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6690" w14:textId="065101D3" w:rsidR="00BA1DD4" w:rsidRPr="00D32362" w:rsidRDefault="00BA1DD4" w:rsidP="00D32362">
      <w:pPr>
        <w:spacing w:after="158"/>
        <w:rPr>
          <w:rFonts w:asciiTheme="minorHAnsi" w:hAnsiTheme="minorHAnsi" w:cstheme="minorHAnsi"/>
          <w:sz w:val="24"/>
          <w:szCs w:val="24"/>
        </w:rPr>
      </w:pPr>
      <w:r w:rsidRPr="00D32362">
        <w:rPr>
          <w:rFonts w:asciiTheme="minorHAnsi" w:hAnsiTheme="minorHAnsi" w:cstheme="minorHAnsi"/>
          <w:sz w:val="24"/>
          <w:szCs w:val="24"/>
        </w:rPr>
        <w:t xml:space="preserve">The completion of this application is required to provide for </w:t>
      </w:r>
      <w:r w:rsidRPr="00D32362">
        <w:rPr>
          <w:rFonts w:asciiTheme="minorHAnsi" w:hAnsiTheme="minorHAnsi" w:cstheme="minorHAnsi"/>
          <w:b/>
          <w:i/>
          <w:sz w:val="24"/>
          <w:szCs w:val="24"/>
          <w:u w:val="single"/>
        </w:rPr>
        <w:t>provisional approval</w:t>
      </w:r>
      <w:r w:rsidRPr="00D32362">
        <w:rPr>
          <w:rFonts w:asciiTheme="minorHAnsi" w:hAnsiTheme="minorHAnsi" w:cstheme="minorHAnsi"/>
          <w:sz w:val="24"/>
          <w:szCs w:val="24"/>
        </w:rPr>
        <w:t xml:space="preserve"> to provide HCBS services. </w:t>
      </w:r>
    </w:p>
    <w:p w14:paraId="07CFDC2E" w14:textId="624FBFA3" w:rsidR="00BA1DD4" w:rsidRPr="00BA1DD4" w:rsidRDefault="00BA1DD4" w:rsidP="00BA1DD4">
      <w:pPr>
        <w:spacing w:after="162" w:line="258" w:lineRule="auto"/>
        <w:ind w:left="-5" w:hanging="10"/>
        <w:rPr>
          <w:rFonts w:asciiTheme="minorHAnsi" w:hAnsiTheme="minorHAnsi" w:cstheme="minorHAnsi"/>
          <w:sz w:val="24"/>
          <w:szCs w:val="24"/>
        </w:rPr>
      </w:pPr>
      <w:bookmarkStart w:id="0" w:name="_Hlk87949550"/>
      <w:r w:rsidRPr="00BA1DD4">
        <w:rPr>
          <w:rFonts w:asciiTheme="minorHAnsi" w:hAnsiTheme="minorHAnsi" w:cstheme="minorHAnsi"/>
          <w:b/>
          <w:sz w:val="24"/>
          <w:szCs w:val="24"/>
        </w:rPr>
        <w:t xml:space="preserve">The purpose of the provisional approval application is to ensure that the settings in which new or existing providers wish to provide services to HCBS participants are not institutional, isolating  or restrictive in nature. Provisional approval allows PIHPs to contract with new providers who do not have a current HCBS participant receiving services in their setting and for whom an HCBS assessment has not yet been conducted by the PIHP. </w:t>
      </w:r>
    </w:p>
    <w:bookmarkEnd w:id="0"/>
    <w:p w14:paraId="4A002EC0" w14:textId="2BC99FE2" w:rsidR="00BA1DD4" w:rsidRPr="00D32362" w:rsidRDefault="00BA1DD4" w:rsidP="00BA1DD4">
      <w:pPr>
        <w:pStyle w:val="NoSpacing"/>
        <w:rPr>
          <w:rFonts w:cstheme="minorHAnsi"/>
          <w:b/>
          <w:sz w:val="24"/>
          <w:szCs w:val="24"/>
        </w:rPr>
      </w:pPr>
      <w:r w:rsidRPr="00D32362">
        <w:rPr>
          <w:rFonts w:cstheme="minorHAnsi"/>
          <w:b/>
          <w:sz w:val="24"/>
          <w:szCs w:val="24"/>
        </w:rPr>
        <w:t>This survey is required for providers /settings who are not currently providing services to HCBS participants or for existing providers within the PIHP or who are opening new settings or wish to add services to their array.</w:t>
      </w:r>
    </w:p>
    <w:p w14:paraId="74938BD5" w14:textId="77777777" w:rsidR="007B39C0" w:rsidRPr="00D32362" w:rsidRDefault="007B39C0" w:rsidP="00BA1DD4">
      <w:pPr>
        <w:pStyle w:val="NoSpacing"/>
        <w:rPr>
          <w:rFonts w:cstheme="minorHAnsi"/>
          <w:b/>
          <w:sz w:val="24"/>
          <w:szCs w:val="24"/>
        </w:rPr>
      </w:pPr>
    </w:p>
    <w:p w14:paraId="291F2469" w14:textId="2877C99A" w:rsidR="00BA1DD4" w:rsidRPr="00D32362" w:rsidRDefault="007B39C0" w:rsidP="00BA1DD4">
      <w:pPr>
        <w:pStyle w:val="NoSpacing"/>
        <w:rPr>
          <w:rFonts w:cstheme="minorHAnsi"/>
          <w:b/>
          <w:sz w:val="24"/>
          <w:szCs w:val="24"/>
        </w:rPr>
      </w:pPr>
      <w:r w:rsidRPr="00BA1DD4">
        <w:rPr>
          <w:rFonts w:cstheme="minorHAnsi"/>
          <w:b/>
          <w:sz w:val="24"/>
          <w:szCs w:val="24"/>
        </w:rPr>
        <w:t xml:space="preserve">Provisional approval is </w:t>
      </w:r>
      <w:r w:rsidRPr="00BA1DD4">
        <w:rPr>
          <w:rFonts w:cstheme="minorHAnsi"/>
          <w:b/>
          <w:i/>
          <w:sz w:val="24"/>
          <w:szCs w:val="24"/>
          <w:u w:val="single"/>
        </w:rPr>
        <w:t>required before</w:t>
      </w:r>
      <w:r w:rsidRPr="00BA1DD4">
        <w:rPr>
          <w:rFonts w:cstheme="minorHAnsi"/>
          <w:b/>
          <w:sz w:val="24"/>
          <w:szCs w:val="24"/>
        </w:rPr>
        <w:t xml:space="preserve"> the provision of services to an HCBS participant to ensure HCBS funding will be accessible.</w:t>
      </w:r>
    </w:p>
    <w:p w14:paraId="4EB3F48D" w14:textId="77777777" w:rsidR="007B39C0" w:rsidRPr="00D32362" w:rsidRDefault="007B39C0" w:rsidP="00BA1DD4">
      <w:pPr>
        <w:pStyle w:val="NoSpacing"/>
        <w:rPr>
          <w:rFonts w:cstheme="minorHAnsi"/>
          <w:b/>
          <w:sz w:val="24"/>
          <w:szCs w:val="24"/>
        </w:rPr>
      </w:pPr>
    </w:p>
    <w:p w14:paraId="160FA9D9" w14:textId="77777777" w:rsidR="00BA1DD4" w:rsidRPr="00D32362" w:rsidRDefault="00BA1DD4" w:rsidP="00BA1DD4">
      <w:pPr>
        <w:pStyle w:val="NoSpacing"/>
        <w:rPr>
          <w:rFonts w:cstheme="minorHAnsi"/>
          <w:b/>
          <w:sz w:val="24"/>
          <w:szCs w:val="24"/>
        </w:rPr>
      </w:pPr>
      <w:r w:rsidRPr="00D32362">
        <w:rPr>
          <w:rFonts w:cstheme="minorHAnsi"/>
          <w:b/>
          <w:i/>
          <w:iCs/>
          <w:sz w:val="24"/>
          <w:szCs w:val="24"/>
        </w:rPr>
        <w:t>An onsite review of every setting requiring provisional approval is required</w:t>
      </w:r>
      <w:r w:rsidRPr="00D32362">
        <w:rPr>
          <w:rFonts w:cstheme="minorHAnsi"/>
          <w:b/>
          <w:sz w:val="24"/>
          <w:szCs w:val="24"/>
        </w:rPr>
        <w:t>. PIHP leads may utilize reciprocation as defined by the MDHHS HCBS behavioral health team.</w:t>
      </w:r>
    </w:p>
    <w:p w14:paraId="234AD6E9" w14:textId="77777777" w:rsidR="00BA1DD4" w:rsidRPr="00D32362" w:rsidRDefault="00BA1DD4" w:rsidP="00BA1DD4">
      <w:pPr>
        <w:pStyle w:val="NoSpacing"/>
        <w:rPr>
          <w:rFonts w:cstheme="minorHAnsi"/>
          <w:b/>
          <w:sz w:val="24"/>
          <w:szCs w:val="24"/>
        </w:rPr>
      </w:pPr>
    </w:p>
    <w:p w14:paraId="12C596C6" w14:textId="77777777" w:rsidR="00BA1DD4" w:rsidRPr="00D32362" w:rsidRDefault="00BA1DD4" w:rsidP="00BA1DD4">
      <w:pPr>
        <w:pStyle w:val="NoSpacing"/>
        <w:rPr>
          <w:rFonts w:cstheme="minorHAnsi"/>
          <w:b/>
          <w:bCs/>
          <w:sz w:val="24"/>
          <w:szCs w:val="24"/>
        </w:rPr>
      </w:pPr>
      <w:r w:rsidRPr="00D32362">
        <w:rPr>
          <w:rFonts w:cstheme="minorHAnsi"/>
          <w:b/>
          <w:bCs/>
          <w:sz w:val="24"/>
          <w:szCs w:val="24"/>
        </w:rPr>
        <w:t xml:space="preserve">PIHP HCBS leads will ensure that the initial HCBS comprehensive setting assessment is conducted </w:t>
      </w:r>
      <w:r w:rsidRPr="00D32362">
        <w:rPr>
          <w:rFonts w:cstheme="minorHAnsi"/>
          <w:b/>
          <w:bCs/>
          <w:i/>
          <w:sz w:val="24"/>
          <w:szCs w:val="24"/>
        </w:rPr>
        <w:t>within 90 days</w:t>
      </w:r>
      <w:r w:rsidRPr="00D32362">
        <w:rPr>
          <w:rFonts w:cstheme="minorHAnsi"/>
          <w:b/>
          <w:bCs/>
          <w:sz w:val="24"/>
          <w:szCs w:val="24"/>
        </w:rPr>
        <w:t xml:space="preserve"> of an individual’s IPOS </w:t>
      </w:r>
      <w:proofErr w:type="gramStart"/>
      <w:r w:rsidRPr="00D32362">
        <w:rPr>
          <w:rFonts w:cstheme="minorHAnsi"/>
          <w:b/>
          <w:bCs/>
          <w:sz w:val="24"/>
          <w:szCs w:val="24"/>
        </w:rPr>
        <w:t>in order to</w:t>
      </w:r>
      <w:proofErr w:type="gramEnd"/>
      <w:r w:rsidRPr="00D32362">
        <w:rPr>
          <w:rFonts w:cstheme="minorHAnsi"/>
          <w:b/>
          <w:bCs/>
          <w:sz w:val="24"/>
          <w:szCs w:val="24"/>
        </w:rPr>
        <w:t xml:space="preserve"> maintain the ability to provide HCBS services. PIHP leads will ensure an annual physical assessment has been conducted with the setting within one year (reciprocation allowed see below) and will conduct the physical review when there is no current review on record. </w:t>
      </w:r>
    </w:p>
    <w:p w14:paraId="4135E31A" w14:textId="77777777" w:rsidR="00BA1DD4" w:rsidRPr="00D32362" w:rsidRDefault="00BA1DD4" w:rsidP="00BA1DD4">
      <w:pPr>
        <w:pStyle w:val="NoSpacing"/>
        <w:rPr>
          <w:rFonts w:cstheme="minorHAnsi"/>
          <w:b/>
          <w:bCs/>
          <w:color w:val="FF0000"/>
          <w:sz w:val="24"/>
          <w:szCs w:val="24"/>
          <w:highlight w:val="yellow"/>
        </w:rPr>
      </w:pPr>
    </w:p>
    <w:p w14:paraId="4B5626A0" w14:textId="77777777" w:rsidR="00BA1DD4" w:rsidRPr="00D32362" w:rsidRDefault="00BA1DD4" w:rsidP="00BA1DD4">
      <w:pPr>
        <w:pStyle w:val="NoSpacing"/>
        <w:rPr>
          <w:rFonts w:cstheme="minorHAnsi"/>
          <w:b/>
          <w:bCs/>
          <w:sz w:val="24"/>
          <w:szCs w:val="24"/>
        </w:rPr>
      </w:pPr>
      <w:r w:rsidRPr="00D32362">
        <w:rPr>
          <w:rFonts w:cstheme="minorHAnsi"/>
          <w:b/>
          <w:bCs/>
          <w:sz w:val="24"/>
          <w:szCs w:val="24"/>
        </w:rPr>
        <w:t xml:space="preserve">Failure to complete the provisional approval process or the ongoing assessment process </w:t>
      </w:r>
      <w:r w:rsidRPr="00D32362">
        <w:rPr>
          <w:rFonts w:cstheme="minorHAnsi"/>
          <w:b/>
          <w:bCs/>
          <w:i/>
          <w:sz w:val="24"/>
          <w:szCs w:val="24"/>
        </w:rPr>
        <w:t>will</w:t>
      </w:r>
      <w:r w:rsidRPr="00D32362">
        <w:rPr>
          <w:rFonts w:cstheme="minorHAnsi"/>
          <w:b/>
          <w:bCs/>
          <w:sz w:val="24"/>
          <w:szCs w:val="24"/>
        </w:rPr>
        <w:t xml:space="preserve"> result in the suspension of the provider’s ability to provide Medicaid funded HCBS services.</w:t>
      </w:r>
    </w:p>
    <w:p w14:paraId="2F636279" w14:textId="77777777" w:rsidR="00BA1DD4" w:rsidRPr="00D32362" w:rsidRDefault="00BA1DD4" w:rsidP="00BA1DD4">
      <w:pPr>
        <w:pStyle w:val="NoSpacing"/>
        <w:rPr>
          <w:rFonts w:cstheme="minorHAnsi"/>
          <w:b/>
          <w:strike/>
          <w:sz w:val="24"/>
          <w:szCs w:val="24"/>
        </w:rPr>
      </w:pPr>
    </w:p>
    <w:p w14:paraId="7755C517" w14:textId="77777777" w:rsidR="00BA1DD4" w:rsidRPr="00D32362" w:rsidRDefault="00BA1DD4" w:rsidP="00BA1DD4">
      <w:pPr>
        <w:pStyle w:val="NoSpacing"/>
        <w:rPr>
          <w:rFonts w:cstheme="minorHAnsi"/>
          <w:bCs/>
          <w:sz w:val="24"/>
          <w:szCs w:val="24"/>
        </w:rPr>
      </w:pPr>
      <w:r w:rsidRPr="00D32362">
        <w:rPr>
          <w:rFonts w:cstheme="minorHAnsi"/>
          <w:bCs/>
          <w:sz w:val="24"/>
          <w:szCs w:val="24"/>
        </w:rPr>
        <w:t xml:space="preserve">PIHPs must complete this initial application with </w:t>
      </w:r>
      <w:r w:rsidRPr="00D32362">
        <w:rPr>
          <w:rFonts w:cstheme="minorHAnsi"/>
          <w:bCs/>
          <w:i/>
          <w:iCs/>
          <w:sz w:val="24"/>
          <w:szCs w:val="24"/>
        </w:rPr>
        <w:t>all providers</w:t>
      </w:r>
      <w:r w:rsidRPr="00D32362">
        <w:rPr>
          <w:rFonts w:cstheme="minorHAnsi"/>
          <w:bCs/>
          <w:sz w:val="24"/>
          <w:szCs w:val="24"/>
        </w:rPr>
        <w:t xml:space="preserve"> who meet the criteria identified above. The individual provider application must be available upon request of MDHHS. Providers who do not meet the initial standards, including the updated HS review standards outlined </w:t>
      </w:r>
      <w:r w:rsidRPr="00D32362">
        <w:rPr>
          <w:rFonts w:cstheme="minorHAnsi"/>
          <w:bCs/>
          <w:i/>
          <w:sz w:val="24"/>
          <w:szCs w:val="24"/>
        </w:rPr>
        <w:t>are not</w:t>
      </w:r>
      <w:r w:rsidRPr="00D32362">
        <w:rPr>
          <w:rFonts w:cstheme="minorHAnsi"/>
          <w:bCs/>
          <w:sz w:val="24"/>
          <w:szCs w:val="24"/>
        </w:rPr>
        <w:t xml:space="preserve"> eligible to provide HCBS services to Medicaid recipients.</w:t>
      </w:r>
      <w:r w:rsidRPr="00D32362">
        <w:rPr>
          <w:rFonts w:cstheme="minorHAnsi"/>
          <w:b/>
          <w:sz w:val="24"/>
          <w:szCs w:val="24"/>
        </w:rPr>
        <w:t xml:space="preserve"> Settings that are identified as restrictive following the completion of this application are not eligible for provisional approval by the PIHP and will require a provisional consultation with MDHHS HCBS </w:t>
      </w:r>
      <w:r w:rsidRPr="00D32362">
        <w:rPr>
          <w:rFonts w:cstheme="minorHAnsi"/>
          <w:b/>
          <w:color w:val="000000" w:themeColor="text1"/>
          <w:sz w:val="24"/>
          <w:szCs w:val="24"/>
        </w:rPr>
        <w:t xml:space="preserve">staff. </w:t>
      </w:r>
      <w:r w:rsidRPr="00D32362">
        <w:rPr>
          <w:rFonts w:cstheme="minorHAnsi"/>
          <w:bCs/>
          <w:color w:val="000000" w:themeColor="text1"/>
          <w:sz w:val="24"/>
          <w:szCs w:val="24"/>
        </w:rPr>
        <w:t xml:space="preserve">The PIHP </w:t>
      </w:r>
      <w:r w:rsidRPr="00D32362">
        <w:rPr>
          <w:rFonts w:cstheme="minorHAnsi"/>
          <w:bCs/>
          <w:sz w:val="24"/>
          <w:szCs w:val="24"/>
        </w:rPr>
        <w:t xml:space="preserve">may reassess the provider if remediations have been made that result in the provider becoming compliant.  </w:t>
      </w:r>
    </w:p>
    <w:p w14:paraId="453E15A8" w14:textId="77777777" w:rsidR="00D32362" w:rsidRDefault="00D32362" w:rsidP="00BA1DD4">
      <w:pPr>
        <w:pStyle w:val="NoSpacing"/>
        <w:rPr>
          <w:rFonts w:cstheme="minorHAnsi"/>
          <w:sz w:val="24"/>
          <w:szCs w:val="24"/>
        </w:rPr>
      </w:pPr>
    </w:p>
    <w:p w14:paraId="0CC74578" w14:textId="71076F19" w:rsidR="00BA1DD4" w:rsidRPr="00D32362" w:rsidRDefault="00BA1DD4" w:rsidP="00BA1DD4">
      <w:pPr>
        <w:pStyle w:val="NoSpacing"/>
        <w:rPr>
          <w:rFonts w:cstheme="minorHAnsi"/>
          <w:sz w:val="24"/>
          <w:szCs w:val="24"/>
        </w:rPr>
      </w:pPr>
      <w:r w:rsidRPr="00D32362">
        <w:rPr>
          <w:rFonts w:cstheme="minorHAnsi"/>
          <w:sz w:val="24"/>
          <w:szCs w:val="24"/>
        </w:rPr>
        <w:t xml:space="preserve">Expected respondent: The PIHP lead will complete this application through an interview with the setting. </w:t>
      </w:r>
      <w:r w:rsidRPr="00D32362">
        <w:rPr>
          <w:rFonts w:cstheme="minorHAnsi"/>
          <w:b/>
          <w:bCs/>
          <w:sz w:val="24"/>
          <w:szCs w:val="24"/>
        </w:rPr>
        <w:t xml:space="preserve">When a setting is part of a larger entity the PIHP lead must ensure that accurate information relative to the  daily operations of the specific setting identified is being provided. </w:t>
      </w:r>
      <w:r w:rsidRPr="00D32362">
        <w:rPr>
          <w:rFonts w:cstheme="minorHAnsi"/>
          <w:sz w:val="24"/>
          <w:szCs w:val="24"/>
        </w:rPr>
        <w:t>The  PIHP lead should interview the setting manager and or staff who has direct knowledge of the settings day-to-day supports and/or the operational and administrative activities and policies of the provider agency. PIHP leads do not provide this document to the setting to complete.</w:t>
      </w:r>
    </w:p>
    <w:p w14:paraId="6CBE33CB" w14:textId="77777777" w:rsidR="00BA1DD4" w:rsidRPr="00D32362" w:rsidRDefault="00BA1DD4">
      <w:pPr>
        <w:spacing w:after="162" w:line="258" w:lineRule="auto"/>
        <w:ind w:left="-5" w:hanging="10"/>
        <w:rPr>
          <w:rFonts w:asciiTheme="minorHAnsi" w:hAnsiTheme="minorHAnsi" w:cstheme="minorHAnsi"/>
          <w:sz w:val="24"/>
          <w:szCs w:val="24"/>
        </w:rPr>
      </w:pPr>
    </w:p>
    <w:p w14:paraId="2DDE2B2D" w14:textId="77777777" w:rsidR="00BA1DD4" w:rsidRPr="00D32362" w:rsidRDefault="00BA1DD4">
      <w:pPr>
        <w:spacing w:line="258" w:lineRule="auto"/>
        <w:ind w:left="-5" w:hanging="10"/>
        <w:rPr>
          <w:rFonts w:asciiTheme="minorHAnsi" w:hAnsiTheme="minorHAnsi" w:cstheme="minorHAnsi"/>
          <w:sz w:val="24"/>
          <w:szCs w:val="24"/>
        </w:rPr>
      </w:pPr>
    </w:p>
    <w:p w14:paraId="472CF459" w14:textId="77777777"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b/>
          <w:bCs/>
          <w:color w:val="auto"/>
          <w:sz w:val="24"/>
          <w:szCs w:val="24"/>
        </w:rPr>
        <w:t>How to complete and submit this documen</w:t>
      </w:r>
      <w:r w:rsidRPr="00BA1DD4">
        <w:rPr>
          <w:rFonts w:asciiTheme="minorHAnsi" w:eastAsiaTheme="minorHAnsi" w:hAnsiTheme="minorHAnsi" w:cstheme="minorHAnsi"/>
          <w:color w:val="auto"/>
          <w:sz w:val="24"/>
          <w:szCs w:val="24"/>
        </w:rPr>
        <w:t>t the PIHP lead, or heir designees conduct a review of the setting including any additional evidence identified. If the PIHP lead determines based upon the information provided that the setting is not restrictive in nature and will not require an HS review provisional approval may be granted and the form will be maintained in the PIHP’s records but does not need to be submitted to MDHHS.</w:t>
      </w:r>
    </w:p>
    <w:p w14:paraId="22A6CD34" w14:textId="77777777"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If upon review the setting is a secured setting, then an HCBS Provisional consultation must occur,  and the setting must be approved by MDHHS before the setting can receive HCBS funding. Secured or restrictive settings require a provisional consultation for every individual who wishes to receive services in the setting.</w:t>
      </w:r>
    </w:p>
    <w:p w14:paraId="741B19AE" w14:textId="2E06D535"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highlight w:val="yellow"/>
        </w:rPr>
        <w:t xml:space="preserve">If there are features of a setting </w:t>
      </w:r>
      <w:r w:rsidR="00D32362" w:rsidRPr="00D32362">
        <w:rPr>
          <w:rFonts w:asciiTheme="minorHAnsi" w:eastAsiaTheme="minorHAnsi" w:hAnsiTheme="minorHAnsi" w:cstheme="minorHAnsi"/>
          <w:color w:val="auto"/>
          <w:sz w:val="24"/>
          <w:szCs w:val="24"/>
          <w:highlight w:val="yellow"/>
        </w:rPr>
        <w:t xml:space="preserve">that </w:t>
      </w:r>
      <w:r w:rsidRPr="00BA1DD4">
        <w:rPr>
          <w:rFonts w:asciiTheme="minorHAnsi" w:eastAsiaTheme="minorHAnsi" w:hAnsiTheme="minorHAnsi" w:cstheme="minorHAnsi"/>
          <w:color w:val="auto"/>
          <w:sz w:val="24"/>
          <w:szCs w:val="24"/>
          <w:highlight w:val="yellow"/>
        </w:rPr>
        <w:t>may require an HS review and those features are different than those identified as a secured setting, such as settings on the ground of a psychiatric hospital, you must contact the HCBS specialist directly to consult on the case and receive guidance for next steps.</w:t>
      </w:r>
      <w:r w:rsidRPr="00BA1DD4">
        <w:rPr>
          <w:rFonts w:asciiTheme="minorHAnsi" w:eastAsiaTheme="minorHAnsi" w:hAnsiTheme="minorHAnsi" w:cstheme="minorHAnsi"/>
          <w:color w:val="auto"/>
          <w:sz w:val="24"/>
          <w:szCs w:val="24"/>
        </w:rPr>
        <w:t xml:space="preserve"> </w:t>
      </w:r>
    </w:p>
    <w:p w14:paraId="4EB52797" w14:textId="77777777"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 xml:space="preserve">All the above steps must be completed without exception order to access Medicaid funding.  </w:t>
      </w:r>
    </w:p>
    <w:p w14:paraId="23FB34FE" w14:textId="77777777"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Provide the contact information of the setting representative interviewed for further questions</w:t>
      </w:r>
    </w:p>
    <w:p w14:paraId="772CAFB0" w14:textId="4257F968"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Name:</w:t>
      </w:r>
      <w:sdt>
        <w:sdtPr>
          <w:rPr>
            <w:rFonts w:asciiTheme="minorHAnsi" w:eastAsiaTheme="minorHAnsi" w:hAnsiTheme="minorHAnsi" w:cstheme="minorHAnsi"/>
            <w:color w:val="auto"/>
            <w:sz w:val="24"/>
            <w:szCs w:val="24"/>
          </w:rPr>
          <w:id w:val="75957747"/>
          <w:placeholder>
            <w:docPart w:val="31FA448E20044117A8CCEA377652AA33"/>
          </w:placeholder>
          <w:showingPlcHdr/>
        </w:sdtPr>
        <w:sdtContent>
          <w:r w:rsidR="007B39C0" w:rsidRPr="00D32362">
            <w:rPr>
              <w:rStyle w:val="PlaceholderText"/>
              <w:rFonts w:asciiTheme="minorHAnsi" w:hAnsiTheme="minorHAnsi" w:cstheme="minorHAnsi"/>
              <w:sz w:val="24"/>
              <w:szCs w:val="24"/>
            </w:rPr>
            <w:t>Click or tap here to enter text.</w:t>
          </w:r>
        </w:sdtContent>
      </w:sdt>
    </w:p>
    <w:p w14:paraId="085CF4B8" w14:textId="1AF8103A"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 xml:space="preserve">Position/Title: </w:t>
      </w:r>
      <w:sdt>
        <w:sdtPr>
          <w:rPr>
            <w:rFonts w:asciiTheme="minorHAnsi" w:eastAsiaTheme="minorHAnsi" w:hAnsiTheme="minorHAnsi" w:cstheme="minorHAnsi"/>
            <w:color w:val="auto"/>
            <w:sz w:val="24"/>
            <w:szCs w:val="24"/>
          </w:rPr>
          <w:id w:val="-185533398"/>
          <w:placeholder>
            <w:docPart w:val="ABBDE5D10EA04281AB0B2791949FF89B"/>
          </w:placeholder>
          <w:showingPlcHdr/>
        </w:sdtPr>
        <w:sdtContent>
          <w:r w:rsidR="007B39C0" w:rsidRPr="00D32362">
            <w:rPr>
              <w:rStyle w:val="PlaceholderText"/>
              <w:rFonts w:asciiTheme="minorHAnsi" w:hAnsiTheme="minorHAnsi" w:cstheme="minorHAnsi"/>
              <w:sz w:val="24"/>
              <w:szCs w:val="24"/>
            </w:rPr>
            <w:t>Click or tap here to enter text.</w:t>
          </w:r>
        </w:sdtContent>
      </w:sdt>
    </w:p>
    <w:p w14:paraId="7124DB08" w14:textId="4F32B6A1"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 xml:space="preserve">Contact Phone Number: </w:t>
      </w:r>
      <w:sdt>
        <w:sdtPr>
          <w:rPr>
            <w:rFonts w:asciiTheme="minorHAnsi" w:eastAsiaTheme="minorHAnsi" w:hAnsiTheme="minorHAnsi" w:cstheme="minorHAnsi"/>
            <w:color w:val="auto"/>
            <w:sz w:val="24"/>
            <w:szCs w:val="24"/>
          </w:rPr>
          <w:id w:val="-201783894"/>
          <w:placeholder>
            <w:docPart w:val="0DD817FA04C04222A7AF99DB65E7812C"/>
          </w:placeholder>
          <w:showingPlcHdr/>
        </w:sdtPr>
        <w:sdtContent>
          <w:r w:rsidR="007B39C0" w:rsidRPr="00D32362">
            <w:rPr>
              <w:rStyle w:val="PlaceholderText"/>
              <w:rFonts w:asciiTheme="minorHAnsi" w:hAnsiTheme="minorHAnsi" w:cstheme="minorHAnsi"/>
              <w:sz w:val="24"/>
              <w:szCs w:val="24"/>
            </w:rPr>
            <w:t>Click or tap here to enter text.</w:t>
          </w:r>
        </w:sdtContent>
      </w:sdt>
    </w:p>
    <w:p w14:paraId="2DF3B7D8" w14:textId="3B27318C"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 xml:space="preserve">Contact Email Address: </w:t>
      </w:r>
      <w:r w:rsidR="007B39C0" w:rsidRPr="00D32362">
        <w:rPr>
          <w:rFonts w:asciiTheme="minorHAnsi" w:eastAsiaTheme="minorHAnsi" w:hAnsiTheme="minorHAnsi" w:cstheme="minorHAnsi"/>
          <w:color w:val="auto"/>
          <w:sz w:val="24"/>
          <w:szCs w:val="24"/>
        </w:rPr>
        <w:t xml:space="preserve"> </w:t>
      </w:r>
      <w:sdt>
        <w:sdtPr>
          <w:rPr>
            <w:rFonts w:asciiTheme="minorHAnsi" w:eastAsiaTheme="minorHAnsi" w:hAnsiTheme="minorHAnsi" w:cstheme="minorHAnsi"/>
            <w:color w:val="auto"/>
            <w:sz w:val="24"/>
            <w:szCs w:val="24"/>
          </w:rPr>
          <w:id w:val="-1174334778"/>
          <w:placeholder>
            <w:docPart w:val="04718D4A052441F68BF2DE78794B2F34"/>
          </w:placeholder>
          <w:showingPlcHdr/>
        </w:sdtPr>
        <w:sdtContent>
          <w:r w:rsidR="007B39C0" w:rsidRPr="00D32362">
            <w:rPr>
              <w:rStyle w:val="PlaceholderText"/>
              <w:rFonts w:asciiTheme="minorHAnsi" w:hAnsiTheme="minorHAnsi" w:cstheme="minorHAnsi"/>
              <w:sz w:val="24"/>
              <w:szCs w:val="24"/>
            </w:rPr>
            <w:t>Click or tap here to enter text.</w:t>
          </w:r>
        </w:sdtContent>
      </w:sdt>
    </w:p>
    <w:p w14:paraId="79E0AFB5" w14:textId="77777777"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Instructions: The PIHP lead will provide a response to each question, respond based upon the policies, procedures, and physical environment of the setting.</w:t>
      </w:r>
      <w:r w:rsidRPr="00BA1DD4">
        <w:rPr>
          <w:rFonts w:asciiTheme="minorHAnsi" w:eastAsia="Arial" w:hAnsiTheme="minorHAnsi" w:cstheme="minorHAnsi"/>
          <w:color w:val="444444"/>
          <w:sz w:val="24"/>
          <w:szCs w:val="24"/>
        </w:rPr>
        <w:t xml:space="preserve"> </w:t>
      </w:r>
      <w:r w:rsidRPr="00BA1DD4">
        <w:rPr>
          <w:rFonts w:asciiTheme="minorHAnsi" w:eastAsiaTheme="minorHAnsi" w:hAnsiTheme="minorHAnsi" w:cstheme="minorHAnsi"/>
          <w:color w:val="auto"/>
          <w:sz w:val="24"/>
          <w:szCs w:val="24"/>
        </w:rPr>
        <w:t xml:space="preserve">Responses to this survey and supporting information may be verified </w:t>
      </w:r>
      <w:proofErr w:type="gramStart"/>
      <w:r w:rsidRPr="00BA1DD4">
        <w:rPr>
          <w:rFonts w:asciiTheme="minorHAnsi" w:eastAsiaTheme="minorHAnsi" w:hAnsiTheme="minorHAnsi" w:cstheme="minorHAnsi"/>
          <w:color w:val="auto"/>
          <w:sz w:val="24"/>
          <w:szCs w:val="24"/>
        </w:rPr>
        <w:t>at a later date</w:t>
      </w:r>
      <w:proofErr w:type="gramEnd"/>
      <w:r w:rsidRPr="00BA1DD4">
        <w:rPr>
          <w:rFonts w:asciiTheme="minorHAnsi" w:eastAsiaTheme="minorHAnsi" w:hAnsiTheme="minorHAnsi" w:cstheme="minorHAnsi"/>
          <w:color w:val="auto"/>
          <w:sz w:val="24"/>
          <w:szCs w:val="24"/>
        </w:rPr>
        <w:t xml:space="preserve"> with an on­site visit.</w:t>
      </w:r>
    </w:p>
    <w:p w14:paraId="3BC1B594" w14:textId="357427E3"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 xml:space="preserve">Name of the Setting or Location: </w:t>
      </w:r>
      <w:r w:rsidR="007B39C0" w:rsidRPr="00D32362">
        <w:rPr>
          <w:rFonts w:asciiTheme="minorHAnsi" w:eastAsiaTheme="minorHAnsi" w:hAnsiTheme="minorHAnsi" w:cstheme="minorHAnsi"/>
          <w:color w:val="auto"/>
          <w:sz w:val="24"/>
          <w:szCs w:val="24"/>
        </w:rPr>
        <w:object w:dxaOrig="1440" w:dyaOrig="1440" w14:anchorId="5C841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7" o:title=""/>
          </v:shape>
          <w:control r:id="rId8" w:name="TextBox2" w:shapeid="_x0000_i1031"/>
        </w:object>
      </w:r>
    </w:p>
    <w:p w14:paraId="115FCE4D" w14:textId="23920112"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 xml:space="preserve">Provider: </w:t>
      </w:r>
      <w:sdt>
        <w:sdtPr>
          <w:rPr>
            <w:rFonts w:asciiTheme="minorHAnsi" w:eastAsiaTheme="minorHAnsi" w:hAnsiTheme="minorHAnsi" w:cstheme="minorHAnsi"/>
            <w:color w:val="auto"/>
            <w:sz w:val="24"/>
            <w:szCs w:val="24"/>
          </w:rPr>
          <w:id w:val="1697120816"/>
          <w:placeholder>
            <w:docPart w:val="715FDF125AD0475D9C4497F5D9D4E03E"/>
          </w:placeholder>
          <w:showingPlcHdr/>
        </w:sdtPr>
        <w:sdtContent>
          <w:r w:rsidR="007B39C0" w:rsidRPr="00D32362">
            <w:rPr>
              <w:rStyle w:val="PlaceholderText"/>
              <w:rFonts w:asciiTheme="minorHAnsi" w:hAnsiTheme="minorHAnsi" w:cstheme="minorHAnsi"/>
              <w:sz w:val="24"/>
              <w:szCs w:val="24"/>
            </w:rPr>
            <w:t>Click or tap here to enter text.</w:t>
          </w:r>
        </w:sdtContent>
      </w:sdt>
    </w:p>
    <w:p w14:paraId="237A2A27" w14:textId="6E13B1B0" w:rsidR="00BA1DD4" w:rsidRPr="00BA1DD4" w:rsidRDefault="00BA1DD4" w:rsidP="00BA1DD4">
      <w:pPr>
        <w:rPr>
          <w:rFonts w:asciiTheme="minorHAnsi" w:eastAsiaTheme="minorHAnsi" w:hAnsiTheme="minorHAnsi" w:cstheme="minorHAnsi"/>
          <w:color w:val="auto"/>
          <w:sz w:val="24"/>
          <w:szCs w:val="24"/>
        </w:rPr>
      </w:pPr>
      <w:proofErr w:type="spellStart"/>
      <w:r w:rsidRPr="00BA1DD4">
        <w:rPr>
          <w:rFonts w:asciiTheme="minorHAnsi" w:eastAsiaTheme="minorHAnsi" w:hAnsiTheme="minorHAnsi" w:cstheme="minorHAnsi"/>
          <w:color w:val="auto"/>
          <w:sz w:val="24"/>
          <w:szCs w:val="24"/>
        </w:rPr>
        <w:t>Address:</w:t>
      </w:r>
      <w:sdt>
        <w:sdtPr>
          <w:rPr>
            <w:rFonts w:asciiTheme="minorHAnsi" w:eastAsiaTheme="minorHAnsi" w:hAnsiTheme="minorHAnsi" w:cstheme="minorHAnsi"/>
            <w:color w:val="auto"/>
            <w:sz w:val="24"/>
            <w:szCs w:val="24"/>
          </w:rPr>
          <w:id w:val="513114786"/>
          <w:placeholder>
            <w:docPart w:val="08304B71564146499FC59671204CE3B6"/>
          </w:placeholder>
          <w:showingPlcHdr/>
        </w:sdtPr>
        <w:sdtContent>
          <w:r w:rsidR="007B39C0" w:rsidRPr="00D32362">
            <w:rPr>
              <w:rStyle w:val="PlaceholderText"/>
              <w:rFonts w:asciiTheme="minorHAnsi" w:hAnsiTheme="minorHAnsi" w:cstheme="minorHAnsi"/>
              <w:sz w:val="24"/>
              <w:szCs w:val="24"/>
            </w:rPr>
            <w:t>Click</w:t>
          </w:r>
          <w:proofErr w:type="spellEnd"/>
          <w:r w:rsidR="007B39C0" w:rsidRPr="00D32362">
            <w:rPr>
              <w:rStyle w:val="PlaceholderText"/>
              <w:rFonts w:asciiTheme="minorHAnsi" w:hAnsiTheme="minorHAnsi" w:cstheme="minorHAnsi"/>
              <w:sz w:val="24"/>
              <w:szCs w:val="24"/>
            </w:rPr>
            <w:t xml:space="preserve"> or tap here to enter text.</w:t>
          </w:r>
        </w:sdtContent>
      </w:sdt>
    </w:p>
    <w:p w14:paraId="20AFED44" w14:textId="1521B9A8"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 xml:space="preserve">City, State, Zip Code: </w:t>
      </w:r>
      <w:sdt>
        <w:sdtPr>
          <w:rPr>
            <w:rFonts w:asciiTheme="minorHAnsi" w:eastAsiaTheme="minorHAnsi" w:hAnsiTheme="minorHAnsi" w:cstheme="minorHAnsi"/>
            <w:color w:val="auto"/>
            <w:sz w:val="24"/>
            <w:szCs w:val="24"/>
          </w:rPr>
          <w:id w:val="-1203244106"/>
          <w:placeholder>
            <w:docPart w:val="1DF52BB382AC4DF68EBCA52DDD16E21B"/>
          </w:placeholder>
          <w:showingPlcHdr/>
          <w:text/>
        </w:sdtPr>
        <w:sdtContent>
          <w:r w:rsidR="007B39C0" w:rsidRPr="00D32362">
            <w:rPr>
              <w:rStyle w:val="PlaceholderText"/>
              <w:rFonts w:asciiTheme="minorHAnsi" w:hAnsiTheme="minorHAnsi" w:cstheme="minorHAnsi"/>
              <w:sz w:val="24"/>
              <w:szCs w:val="24"/>
            </w:rPr>
            <w:t>Click or tap here to enter text.</w:t>
          </w:r>
        </w:sdtContent>
      </w:sdt>
    </w:p>
    <w:p w14:paraId="182E0E0A" w14:textId="267B4EA7" w:rsidR="00BA1DD4" w:rsidRPr="00BA1DD4" w:rsidRDefault="00BA1DD4" w:rsidP="00BA1DD4">
      <w:pPr>
        <w:rPr>
          <w:rFonts w:asciiTheme="minorHAnsi" w:eastAsiaTheme="minorHAnsi" w:hAnsiTheme="minorHAnsi" w:cstheme="minorHAnsi"/>
          <w:color w:val="auto"/>
          <w:sz w:val="24"/>
          <w:szCs w:val="24"/>
        </w:rPr>
      </w:pPr>
      <w:r w:rsidRPr="00BA1DD4">
        <w:rPr>
          <w:rFonts w:asciiTheme="minorHAnsi" w:eastAsiaTheme="minorHAnsi" w:hAnsiTheme="minorHAnsi" w:cstheme="minorHAnsi"/>
          <w:color w:val="auto"/>
          <w:sz w:val="24"/>
          <w:szCs w:val="24"/>
        </w:rPr>
        <w:t xml:space="preserve">Contact Phone Number (if different than the person identified above): </w:t>
      </w:r>
      <w:sdt>
        <w:sdtPr>
          <w:rPr>
            <w:rFonts w:asciiTheme="minorHAnsi" w:eastAsiaTheme="minorHAnsi" w:hAnsiTheme="minorHAnsi" w:cstheme="minorHAnsi"/>
            <w:color w:val="auto"/>
            <w:sz w:val="24"/>
            <w:szCs w:val="24"/>
          </w:rPr>
          <w:id w:val="-162015077"/>
          <w:placeholder>
            <w:docPart w:val="1DF52BB382AC4DF68EBCA52DDD16E21B"/>
          </w:placeholder>
          <w:showingPlcHdr/>
          <w:text/>
        </w:sdtPr>
        <w:sdtContent>
          <w:r w:rsidR="007B39C0" w:rsidRPr="00D32362">
            <w:rPr>
              <w:rStyle w:val="PlaceholderText"/>
              <w:rFonts w:asciiTheme="minorHAnsi" w:hAnsiTheme="minorHAnsi" w:cstheme="minorHAnsi"/>
              <w:sz w:val="24"/>
              <w:szCs w:val="24"/>
            </w:rPr>
            <w:t>Click or tap here to enter text.</w:t>
          </w:r>
        </w:sdtContent>
      </w:sdt>
    </w:p>
    <w:p w14:paraId="633F5DE4" w14:textId="0B955563" w:rsidR="00BA1DD4" w:rsidRPr="00D32362" w:rsidRDefault="00BA1DD4" w:rsidP="00FD0FFA">
      <w:pPr>
        <w:spacing w:line="258" w:lineRule="auto"/>
        <w:ind w:left="-5" w:hanging="10"/>
        <w:rPr>
          <w:rFonts w:asciiTheme="minorHAnsi" w:hAnsiTheme="minorHAnsi" w:cstheme="minorHAnsi"/>
          <w:sz w:val="24"/>
          <w:szCs w:val="24"/>
        </w:rPr>
      </w:pPr>
      <w:r w:rsidRPr="00D32362">
        <w:rPr>
          <w:rFonts w:asciiTheme="minorHAnsi" w:hAnsiTheme="minorHAnsi" w:cstheme="minorHAnsi"/>
          <w:sz w:val="24"/>
          <w:szCs w:val="24"/>
        </w:rPr>
        <w:lastRenderedPageBreak/>
        <w:t xml:space="preserve">NPI Number </w:t>
      </w:r>
      <w:r w:rsidR="00FD0FFA" w:rsidRPr="00D32362">
        <w:rPr>
          <w:rFonts w:asciiTheme="minorHAnsi" w:hAnsiTheme="minorHAnsi" w:cstheme="minorHAnsi"/>
          <w:sz w:val="24"/>
          <w:szCs w:val="24"/>
        </w:rPr>
        <w:object w:dxaOrig="1440" w:dyaOrig="1440" w14:anchorId="4C2BCDAC">
          <v:shape id="_x0000_i1026" type="#_x0000_t75" style="width:1in;height:18pt" o:ole="">
            <v:imagedata r:id="rId7" o:title=""/>
          </v:shape>
          <w:control r:id="rId9" w:name="TextBox1" w:shapeid="_x0000_i1026"/>
        </w:object>
      </w:r>
    </w:p>
    <w:p w14:paraId="0E1660F8" w14:textId="77777777" w:rsidR="00BA1DD4" w:rsidRPr="00D32362" w:rsidRDefault="00BA1DD4">
      <w:pPr>
        <w:spacing w:line="258" w:lineRule="auto"/>
        <w:ind w:left="-5" w:hanging="10"/>
        <w:rPr>
          <w:rFonts w:asciiTheme="minorHAnsi" w:hAnsiTheme="minorHAnsi" w:cstheme="minorHAnsi"/>
          <w:sz w:val="24"/>
          <w:szCs w:val="24"/>
        </w:rPr>
      </w:pPr>
    </w:p>
    <w:p w14:paraId="487DB4A1" w14:textId="77777777" w:rsidR="007B39C0" w:rsidRPr="00D32362" w:rsidRDefault="00BA1DD4" w:rsidP="007B39C0">
      <w:pPr>
        <w:spacing w:after="0"/>
        <w:rPr>
          <w:rFonts w:asciiTheme="minorHAnsi" w:hAnsiTheme="minorHAnsi" w:cstheme="minorHAnsi"/>
          <w:sz w:val="24"/>
          <w:szCs w:val="24"/>
        </w:rPr>
      </w:pPr>
      <w:r w:rsidRPr="00D32362">
        <w:rPr>
          <w:rFonts w:asciiTheme="minorHAnsi" w:hAnsiTheme="minorHAnsi" w:cstheme="minorHAnsi"/>
          <w:sz w:val="24"/>
          <w:szCs w:val="24"/>
        </w:rPr>
        <w:t xml:space="preserve"> </w:t>
      </w:r>
    </w:p>
    <w:p w14:paraId="3124CAA0" w14:textId="78073B5F" w:rsidR="005F0CD0" w:rsidRPr="00D32362" w:rsidRDefault="000F3E52" w:rsidP="007B39C0">
      <w:pPr>
        <w:spacing w:after="0"/>
        <w:rPr>
          <w:rFonts w:asciiTheme="minorHAnsi" w:hAnsiTheme="minorHAnsi" w:cstheme="minorHAnsi"/>
          <w:sz w:val="24"/>
          <w:szCs w:val="24"/>
        </w:rPr>
      </w:pPr>
      <w:r w:rsidRPr="00D32362">
        <w:rPr>
          <w:rFonts w:asciiTheme="minorHAnsi" w:hAnsiTheme="minorHAnsi" w:cstheme="minorHAnsi"/>
          <w:sz w:val="24"/>
          <w:szCs w:val="24"/>
        </w:rPr>
        <w:t xml:space="preserve">Section 1: Provider Background   </w:t>
      </w:r>
    </w:p>
    <w:p w14:paraId="7B907349" w14:textId="77777777" w:rsidR="007B39C0" w:rsidRPr="00D32362" w:rsidRDefault="007B39C0" w:rsidP="007B39C0">
      <w:pPr>
        <w:spacing w:after="0"/>
        <w:rPr>
          <w:rFonts w:asciiTheme="minorHAnsi" w:hAnsiTheme="minorHAnsi" w:cstheme="minorHAnsi"/>
          <w:sz w:val="24"/>
          <w:szCs w:val="24"/>
        </w:rPr>
      </w:pPr>
    </w:p>
    <w:p w14:paraId="6B7E3CDB" w14:textId="2D74398E" w:rsidR="005F0CD0" w:rsidRPr="00D32362" w:rsidRDefault="000F3E52">
      <w:pPr>
        <w:spacing w:after="169" w:line="250" w:lineRule="auto"/>
        <w:ind w:left="-5" w:hanging="10"/>
        <w:rPr>
          <w:rFonts w:asciiTheme="minorHAnsi" w:hAnsiTheme="minorHAnsi" w:cstheme="minorHAnsi"/>
          <w:sz w:val="24"/>
          <w:szCs w:val="24"/>
        </w:rPr>
      </w:pPr>
      <w:r w:rsidRPr="00D32362">
        <w:rPr>
          <w:rFonts w:asciiTheme="minorHAnsi" w:hAnsiTheme="minorHAnsi" w:cstheme="minorHAnsi"/>
          <w:sz w:val="24"/>
          <w:szCs w:val="24"/>
        </w:rPr>
        <w:t xml:space="preserve">Type of setting (see definitions below) </w:t>
      </w:r>
      <w:r w:rsidR="007B39C0" w:rsidRPr="00D32362">
        <w:rPr>
          <w:rFonts w:asciiTheme="minorHAnsi" w:hAnsiTheme="minorHAnsi" w:cstheme="minorHAnsi"/>
          <w:sz w:val="24"/>
          <w:szCs w:val="24"/>
        </w:rPr>
        <w:t xml:space="preserve"> </w:t>
      </w:r>
    </w:p>
    <w:p w14:paraId="64F18A81" w14:textId="1419DED6" w:rsidR="005F0CD0" w:rsidRPr="00D32362" w:rsidRDefault="007B39C0">
      <w:pPr>
        <w:spacing w:after="0" w:line="250" w:lineRule="auto"/>
        <w:ind w:left="-5" w:hanging="10"/>
        <w:rPr>
          <w:rFonts w:asciiTheme="minorHAnsi" w:hAnsiTheme="minorHAnsi" w:cstheme="minorHAnsi"/>
          <w:sz w:val="24"/>
          <w:szCs w:val="24"/>
        </w:rPr>
      </w:pPr>
      <w:sdt>
        <w:sdtPr>
          <w:rPr>
            <w:rFonts w:asciiTheme="minorHAnsi" w:hAnsiTheme="minorHAnsi" w:cstheme="minorHAnsi"/>
            <w:b/>
            <w:sz w:val="24"/>
            <w:szCs w:val="24"/>
          </w:rPr>
          <w:id w:val="556602078"/>
          <w14:checkbox>
            <w14:checked w14:val="0"/>
            <w14:checkedState w14:val="2612" w14:font="MS Gothic"/>
            <w14:uncheckedState w14:val="2610" w14:font="MS Gothic"/>
          </w14:checkbox>
        </w:sdtPr>
        <w:sdtContent>
          <w:r w:rsidRPr="00D32362">
            <w:rPr>
              <w:rFonts w:ascii="Segoe UI Symbol" w:eastAsia="MS Gothic" w:hAnsi="Segoe UI Symbol" w:cs="Segoe UI Symbol"/>
              <w:b/>
              <w:sz w:val="24"/>
              <w:szCs w:val="24"/>
            </w:rPr>
            <w:t>☐</w:t>
          </w:r>
        </w:sdtContent>
      </w:sdt>
      <w:r w:rsidR="000F3E52" w:rsidRPr="00D32362">
        <w:rPr>
          <w:rFonts w:asciiTheme="minorHAnsi" w:hAnsiTheme="minorHAnsi" w:cstheme="minorHAnsi"/>
          <w:b/>
          <w:sz w:val="24"/>
          <w:szCs w:val="24"/>
        </w:rPr>
        <w:t>Out of home non-vocational:</w:t>
      </w:r>
      <w:r w:rsidR="000F3E52" w:rsidRPr="00D32362">
        <w:rPr>
          <w:rFonts w:asciiTheme="minorHAnsi" w:hAnsiTheme="minorHAnsi" w:cstheme="minorHAnsi"/>
          <w:sz w:val="24"/>
          <w:szCs w:val="24"/>
        </w:rPr>
        <w:t xml:space="preserve"> Assistance with acquisition, retention, or improvement in self-help, socialization, and adaptive skills; and the support services, including transportation to and from, incidental to the provision of that assistance that takes place in a non-residential setting, separate from the home or facility in which the beneficiary resides. </w:t>
      </w:r>
    </w:p>
    <w:p w14:paraId="215B54E7" w14:textId="77777777" w:rsidR="005F0CD0" w:rsidRPr="00D32362" w:rsidRDefault="000F3E52">
      <w:pPr>
        <w:spacing w:after="0"/>
        <w:rPr>
          <w:rFonts w:asciiTheme="minorHAnsi" w:hAnsiTheme="minorHAnsi" w:cstheme="minorHAnsi"/>
          <w:sz w:val="24"/>
          <w:szCs w:val="24"/>
        </w:rPr>
      </w:pPr>
      <w:r w:rsidRPr="00D32362">
        <w:rPr>
          <w:rFonts w:asciiTheme="minorHAnsi" w:hAnsiTheme="minorHAnsi" w:cstheme="minorHAnsi"/>
          <w:sz w:val="24"/>
          <w:szCs w:val="24"/>
        </w:rPr>
        <w:t xml:space="preserve"> </w:t>
      </w:r>
    </w:p>
    <w:p w14:paraId="4ACEF814" w14:textId="35B06329" w:rsidR="005F0CD0" w:rsidRPr="00D32362" w:rsidRDefault="007B39C0" w:rsidP="00BA1DD4">
      <w:pPr>
        <w:spacing w:after="169" w:line="250" w:lineRule="auto"/>
        <w:ind w:left="-5" w:hanging="10"/>
        <w:rPr>
          <w:rFonts w:asciiTheme="minorHAnsi" w:hAnsiTheme="minorHAnsi" w:cstheme="minorHAnsi"/>
          <w:sz w:val="24"/>
          <w:szCs w:val="24"/>
        </w:rPr>
      </w:pPr>
      <w:sdt>
        <w:sdtPr>
          <w:rPr>
            <w:rFonts w:asciiTheme="minorHAnsi" w:hAnsiTheme="minorHAnsi" w:cstheme="minorHAnsi"/>
            <w:b/>
            <w:sz w:val="24"/>
            <w:szCs w:val="24"/>
          </w:rPr>
          <w:id w:val="1870729358"/>
          <w14:checkbox>
            <w14:checked w14:val="0"/>
            <w14:checkedState w14:val="2612" w14:font="MS Gothic"/>
            <w14:uncheckedState w14:val="2610" w14:font="MS Gothic"/>
          </w14:checkbox>
        </w:sdtPr>
        <w:sdtContent>
          <w:r w:rsidRPr="00D32362">
            <w:rPr>
              <w:rFonts w:ascii="Segoe UI Symbol" w:eastAsia="MS Gothic" w:hAnsi="Segoe UI Symbol" w:cs="Segoe UI Symbol"/>
              <w:b/>
              <w:sz w:val="24"/>
              <w:szCs w:val="24"/>
            </w:rPr>
            <w:t>☐</w:t>
          </w:r>
        </w:sdtContent>
      </w:sdt>
      <w:r w:rsidR="00BA1DD4" w:rsidRPr="00D32362">
        <w:rPr>
          <w:rFonts w:asciiTheme="minorHAnsi" w:hAnsiTheme="minorHAnsi" w:cstheme="minorHAnsi"/>
          <w:b/>
          <w:sz w:val="24"/>
          <w:szCs w:val="24"/>
        </w:rPr>
        <w:t xml:space="preserve"> </w:t>
      </w:r>
      <w:r w:rsidR="000F3E52" w:rsidRPr="00D32362">
        <w:rPr>
          <w:rFonts w:asciiTheme="minorHAnsi" w:hAnsiTheme="minorHAnsi" w:cstheme="minorHAnsi"/>
          <w:b/>
          <w:sz w:val="24"/>
          <w:szCs w:val="24"/>
        </w:rPr>
        <w:t>Skill Building:</w:t>
      </w:r>
      <w:r w:rsidR="000F3E52" w:rsidRPr="00D32362">
        <w:rPr>
          <w:rFonts w:asciiTheme="minorHAnsi" w:hAnsiTheme="minorHAnsi" w:cstheme="minorHAnsi"/>
          <w:sz w:val="24"/>
          <w:szCs w:val="24"/>
        </w:rPr>
        <w:t xml:space="preserve">  This service will help an individual gain, keep, or improve skills in self-help, socializing, or everyday skills.  It might include help with mobility, transferring, and personal care from a direct support staff.  It can include preparing for work (paid or unpaid) to individuals who might have difficulty in the general workforce or who are unable to participate in a transitional sheltered workshop.  . </w:t>
      </w:r>
    </w:p>
    <w:p w14:paraId="010FFA7A" w14:textId="03702FC8" w:rsidR="005F0CD0" w:rsidRPr="00D32362" w:rsidRDefault="007B39C0">
      <w:pPr>
        <w:spacing w:after="0" w:line="250" w:lineRule="auto"/>
        <w:ind w:left="-5" w:hanging="10"/>
        <w:rPr>
          <w:rFonts w:asciiTheme="minorHAnsi" w:hAnsiTheme="minorHAnsi" w:cstheme="minorHAnsi"/>
          <w:sz w:val="24"/>
          <w:szCs w:val="24"/>
        </w:rPr>
      </w:pPr>
      <w:sdt>
        <w:sdtPr>
          <w:rPr>
            <w:rFonts w:asciiTheme="minorHAnsi" w:hAnsiTheme="minorHAnsi" w:cstheme="minorHAnsi"/>
            <w:b/>
            <w:sz w:val="24"/>
            <w:szCs w:val="24"/>
          </w:rPr>
          <w:id w:val="672078211"/>
          <w14:checkbox>
            <w14:checked w14:val="0"/>
            <w14:checkedState w14:val="2612" w14:font="MS Gothic"/>
            <w14:uncheckedState w14:val="2610" w14:font="MS Gothic"/>
          </w14:checkbox>
        </w:sdtPr>
        <w:sdtContent>
          <w:r w:rsidRPr="00D32362">
            <w:rPr>
              <w:rFonts w:ascii="Segoe UI Symbol" w:eastAsia="MS Gothic" w:hAnsi="Segoe UI Symbol" w:cs="Segoe UI Symbol"/>
              <w:b/>
              <w:sz w:val="24"/>
              <w:szCs w:val="24"/>
            </w:rPr>
            <w:t>☐</w:t>
          </w:r>
        </w:sdtContent>
      </w:sdt>
      <w:r w:rsidR="000F3E52" w:rsidRPr="00D32362">
        <w:rPr>
          <w:rFonts w:asciiTheme="minorHAnsi" w:hAnsiTheme="minorHAnsi" w:cstheme="minorHAnsi"/>
          <w:b/>
          <w:sz w:val="24"/>
          <w:szCs w:val="24"/>
        </w:rPr>
        <w:t xml:space="preserve">Prevocational Services: </w:t>
      </w:r>
      <w:r w:rsidR="000F3E52" w:rsidRPr="00D32362">
        <w:rPr>
          <w:rFonts w:asciiTheme="minorHAnsi" w:hAnsiTheme="minorHAnsi" w:cstheme="minorHAnsi"/>
          <w:sz w:val="24"/>
          <w:szCs w:val="24"/>
        </w:rPr>
        <w:t xml:space="preserve">Involve the provision of learning and work experiences where a beneficiary can develop general, non-job-task-specific strengths and skills that contribute to employability in paid employment in integrated, community settings. </w:t>
      </w:r>
    </w:p>
    <w:p w14:paraId="5D08BA50" w14:textId="77777777" w:rsidR="005F0CD0" w:rsidRPr="00D32362" w:rsidRDefault="000F3E52">
      <w:pPr>
        <w:spacing w:after="0"/>
        <w:rPr>
          <w:rFonts w:asciiTheme="minorHAnsi" w:hAnsiTheme="minorHAnsi" w:cstheme="minorHAnsi"/>
          <w:sz w:val="24"/>
          <w:szCs w:val="24"/>
        </w:rPr>
      </w:pPr>
      <w:r w:rsidRPr="00D32362">
        <w:rPr>
          <w:rFonts w:asciiTheme="minorHAnsi" w:hAnsiTheme="minorHAnsi" w:cstheme="minorHAnsi"/>
          <w:sz w:val="24"/>
          <w:szCs w:val="24"/>
        </w:rPr>
        <w:t xml:space="preserve"> </w:t>
      </w:r>
    </w:p>
    <w:p w14:paraId="32E07E69" w14:textId="68B2B896" w:rsidR="005F0CD0" w:rsidRPr="00D32362" w:rsidRDefault="007B39C0">
      <w:pPr>
        <w:spacing w:after="0" w:line="250" w:lineRule="auto"/>
        <w:ind w:left="-5" w:hanging="10"/>
        <w:rPr>
          <w:rFonts w:asciiTheme="minorHAnsi" w:hAnsiTheme="minorHAnsi" w:cstheme="minorHAnsi"/>
          <w:sz w:val="24"/>
          <w:szCs w:val="24"/>
        </w:rPr>
      </w:pPr>
      <w:sdt>
        <w:sdtPr>
          <w:rPr>
            <w:rFonts w:asciiTheme="minorHAnsi" w:hAnsiTheme="minorHAnsi" w:cstheme="minorHAnsi"/>
            <w:b/>
            <w:sz w:val="24"/>
            <w:szCs w:val="24"/>
          </w:rPr>
          <w:id w:val="1538236331"/>
          <w14:checkbox>
            <w14:checked w14:val="0"/>
            <w14:checkedState w14:val="2612" w14:font="MS Gothic"/>
            <w14:uncheckedState w14:val="2610" w14:font="MS Gothic"/>
          </w14:checkbox>
        </w:sdtPr>
        <w:sdtContent>
          <w:r w:rsidRPr="00D32362">
            <w:rPr>
              <w:rFonts w:ascii="Segoe UI Symbol" w:eastAsia="MS Gothic" w:hAnsi="Segoe UI Symbol" w:cs="Segoe UI Symbol"/>
              <w:b/>
              <w:sz w:val="24"/>
              <w:szCs w:val="24"/>
            </w:rPr>
            <w:t>☐</w:t>
          </w:r>
        </w:sdtContent>
      </w:sdt>
      <w:r w:rsidR="000F3E52" w:rsidRPr="00D32362">
        <w:rPr>
          <w:rFonts w:asciiTheme="minorHAnsi" w:hAnsiTheme="minorHAnsi" w:cstheme="minorHAnsi"/>
          <w:b/>
          <w:sz w:val="24"/>
          <w:szCs w:val="24"/>
        </w:rPr>
        <w:t>Community Living Supports (CLS):</w:t>
      </w:r>
      <w:r w:rsidR="000F3E52" w:rsidRPr="00D32362">
        <w:rPr>
          <w:rFonts w:asciiTheme="minorHAnsi" w:hAnsiTheme="minorHAnsi" w:cstheme="minorHAnsi"/>
          <w:sz w:val="24"/>
          <w:szCs w:val="24"/>
        </w:rPr>
        <w:t xml:space="preserve"> This service supports an individual’s independence, productivity, and promotes inclusion and participation. The supports can be provided in an individual's home (licensed facility, family home, own </w:t>
      </w:r>
      <w:proofErr w:type="gramStart"/>
      <w:r w:rsidR="000F3E52" w:rsidRPr="00D32362">
        <w:rPr>
          <w:rFonts w:asciiTheme="minorHAnsi" w:hAnsiTheme="minorHAnsi" w:cstheme="minorHAnsi"/>
          <w:sz w:val="24"/>
          <w:szCs w:val="24"/>
        </w:rPr>
        <w:t>home</w:t>
      </w:r>
      <w:proofErr w:type="gramEnd"/>
      <w:r w:rsidR="000F3E52" w:rsidRPr="00D32362">
        <w:rPr>
          <w:rFonts w:asciiTheme="minorHAnsi" w:hAnsiTheme="minorHAnsi" w:cstheme="minorHAnsi"/>
          <w:sz w:val="24"/>
          <w:szCs w:val="24"/>
        </w:rPr>
        <w:t xml:space="preserve"> or apartment) or in community settings.  Community Living Supports are:      Assisting, prompting, reminding, cueing, observing, guiding and/or training the beneficiary with meal preparation, laundry, household care and maintenance.  Assisting with money management, non-medical care, </w:t>
      </w:r>
      <w:proofErr w:type="gramStart"/>
      <w:r w:rsidR="000F3E52" w:rsidRPr="00D32362">
        <w:rPr>
          <w:rFonts w:asciiTheme="minorHAnsi" w:hAnsiTheme="minorHAnsi" w:cstheme="minorHAnsi"/>
          <w:sz w:val="24"/>
          <w:szCs w:val="24"/>
        </w:rPr>
        <w:t>socialization</w:t>
      </w:r>
      <w:proofErr w:type="gramEnd"/>
      <w:r w:rsidR="000F3E52" w:rsidRPr="00D32362">
        <w:rPr>
          <w:rFonts w:asciiTheme="minorHAnsi" w:hAnsiTheme="minorHAnsi" w:cstheme="minorHAnsi"/>
          <w:sz w:val="24"/>
          <w:szCs w:val="24"/>
        </w:rPr>
        <w:t xml:space="preserve"> and relationship building, transportation from the individual's home to and from community activities including participation in regular community activities, attendance at medical appointments, and shopping for non-medical services </w:t>
      </w:r>
    </w:p>
    <w:p w14:paraId="695E3DEF" w14:textId="77777777" w:rsidR="005F0CD0" w:rsidRPr="00D32362" w:rsidRDefault="000F3E52">
      <w:pPr>
        <w:spacing w:after="158"/>
        <w:rPr>
          <w:rFonts w:asciiTheme="minorHAnsi" w:hAnsiTheme="minorHAnsi" w:cstheme="minorHAnsi"/>
          <w:sz w:val="24"/>
          <w:szCs w:val="24"/>
        </w:rPr>
      </w:pPr>
      <w:r w:rsidRPr="00D32362">
        <w:rPr>
          <w:rFonts w:asciiTheme="minorHAnsi" w:hAnsiTheme="minorHAnsi" w:cstheme="minorHAnsi"/>
          <w:b/>
          <w:sz w:val="24"/>
          <w:szCs w:val="24"/>
        </w:rPr>
        <w:t xml:space="preserve"> </w:t>
      </w:r>
    </w:p>
    <w:p w14:paraId="5F7AF814" w14:textId="77777777" w:rsidR="005F0CD0" w:rsidRPr="00D32362" w:rsidRDefault="000F3E52">
      <w:pPr>
        <w:pStyle w:val="Heading2"/>
        <w:rPr>
          <w:rFonts w:asciiTheme="minorHAnsi" w:hAnsiTheme="minorHAnsi" w:cstheme="minorHAnsi"/>
          <w:sz w:val="24"/>
          <w:szCs w:val="24"/>
        </w:rPr>
      </w:pPr>
      <w:r w:rsidRPr="00D32362">
        <w:rPr>
          <w:rFonts w:asciiTheme="minorHAnsi" w:hAnsiTheme="minorHAnsi" w:cstheme="minorHAnsi"/>
          <w:sz w:val="24"/>
          <w:szCs w:val="24"/>
        </w:rPr>
        <w:t>Section 2: Physical Location and Operations of Service Providers</w:t>
      </w:r>
      <w:r w:rsidRPr="00D32362">
        <w:rPr>
          <w:rFonts w:asciiTheme="minorHAnsi" w:hAnsiTheme="minorHAnsi" w:cstheme="minorHAnsi"/>
          <w:sz w:val="24"/>
          <w:szCs w:val="24"/>
          <w:u w:val="none"/>
        </w:rPr>
        <w:t xml:space="preserve">   </w:t>
      </w:r>
    </w:p>
    <w:p w14:paraId="0B8BF395" w14:textId="400D5951" w:rsidR="005F0CD0" w:rsidRPr="00D32362" w:rsidRDefault="000F3E52">
      <w:pPr>
        <w:spacing w:after="207" w:line="258" w:lineRule="auto"/>
        <w:ind w:left="-5" w:hanging="10"/>
        <w:rPr>
          <w:rFonts w:asciiTheme="minorHAnsi" w:hAnsiTheme="minorHAnsi" w:cstheme="minorHAnsi"/>
          <w:sz w:val="24"/>
          <w:szCs w:val="24"/>
        </w:rPr>
      </w:pPr>
      <w:r w:rsidRPr="00D32362">
        <w:rPr>
          <w:rFonts w:asciiTheme="minorHAnsi" w:hAnsiTheme="minorHAnsi" w:cstheme="minorHAnsi"/>
          <w:sz w:val="24"/>
          <w:szCs w:val="24"/>
        </w:rPr>
        <w:t xml:space="preserve">Will the individual's services (Skill Building, Community Living Supports Prevocational, and Out of Home </w:t>
      </w:r>
      <w:proofErr w:type="gramStart"/>
      <w:r w:rsidRPr="00D32362">
        <w:rPr>
          <w:rFonts w:asciiTheme="minorHAnsi" w:hAnsiTheme="minorHAnsi" w:cstheme="minorHAnsi"/>
          <w:sz w:val="24"/>
          <w:szCs w:val="24"/>
        </w:rPr>
        <w:t>Non Vocational</w:t>
      </w:r>
      <w:proofErr w:type="gramEnd"/>
      <w:r w:rsidRPr="00D32362">
        <w:rPr>
          <w:rFonts w:asciiTheme="minorHAnsi" w:hAnsiTheme="minorHAnsi" w:cstheme="minorHAnsi"/>
          <w:sz w:val="24"/>
          <w:szCs w:val="24"/>
        </w:rPr>
        <w:t xml:space="preserve">) be delivered in a setting that is separate from a hospital, nursing home, intermediate care facility, or institute for mental health treatment?         </w:t>
      </w:r>
    </w:p>
    <w:p w14:paraId="130C4637" w14:textId="07B6ADFC" w:rsidR="005F0CD0" w:rsidRPr="00D32362" w:rsidRDefault="00BA1DD4">
      <w:pPr>
        <w:spacing w:line="258" w:lineRule="auto"/>
        <w:ind w:left="642" w:hanging="10"/>
        <w:rPr>
          <w:rFonts w:asciiTheme="minorHAnsi" w:hAnsiTheme="minorHAnsi" w:cstheme="minorHAnsi"/>
          <w:sz w:val="24"/>
          <w:szCs w:val="24"/>
        </w:rPr>
      </w:pPr>
      <w:r w:rsidRPr="00D32362">
        <w:rPr>
          <w:rFonts w:asciiTheme="minorHAnsi" w:eastAsia="Segoe UI Symbol" w:hAnsiTheme="minorHAnsi" w:cstheme="minorHAnsi"/>
          <w:sz w:val="24"/>
          <w:szCs w:val="24"/>
        </w:rPr>
        <w:t xml:space="preserve"> </w:t>
      </w:r>
      <w:sdt>
        <w:sdtPr>
          <w:rPr>
            <w:rFonts w:asciiTheme="minorHAnsi" w:eastAsia="Segoe UI Symbol" w:hAnsiTheme="minorHAnsi" w:cstheme="minorHAnsi"/>
            <w:sz w:val="24"/>
            <w:szCs w:val="24"/>
          </w:rPr>
          <w:id w:val="696359848"/>
          <w14:checkbox>
            <w14:checked w14:val="0"/>
            <w14:checkedState w14:val="2612" w14:font="MS Gothic"/>
            <w14:uncheckedState w14:val="2610" w14:font="MS Gothic"/>
          </w14:checkbox>
        </w:sdtPr>
        <w:sdtContent>
          <w:r w:rsidR="00D32362">
            <w:rPr>
              <w:rFonts w:ascii="MS Gothic" w:eastAsia="MS Gothic" w:hAnsi="MS Gothic" w:cstheme="minorHAnsi" w:hint="eastAsia"/>
              <w:sz w:val="24"/>
              <w:szCs w:val="24"/>
            </w:rPr>
            <w:t>☐</w:t>
          </w:r>
        </w:sdtContent>
      </w:sdt>
      <w:r w:rsidR="000F3E52" w:rsidRPr="00D32362">
        <w:rPr>
          <w:rFonts w:asciiTheme="minorHAnsi" w:hAnsiTheme="minorHAnsi" w:cstheme="minorHAnsi"/>
          <w:sz w:val="24"/>
          <w:szCs w:val="24"/>
        </w:rPr>
        <w:t xml:space="preserve">Yes                                         </w:t>
      </w:r>
    </w:p>
    <w:p w14:paraId="58EE7077" w14:textId="7CB14437" w:rsidR="005F0CD0" w:rsidRPr="00D32362" w:rsidRDefault="00BA1DD4">
      <w:pPr>
        <w:spacing w:line="258" w:lineRule="auto"/>
        <w:ind w:left="642" w:hanging="10"/>
        <w:rPr>
          <w:rFonts w:asciiTheme="minorHAnsi" w:hAnsiTheme="minorHAnsi" w:cstheme="minorHAnsi"/>
          <w:sz w:val="24"/>
          <w:szCs w:val="24"/>
        </w:rPr>
      </w:pPr>
      <w:r w:rsidRPr="00D32362">
        <w:rPr>
          <w:rFonts w:asciiTheme="minorHAnsi" w:eastAsia="Segoe UI Symbol" w:hAnsiTheme="minorHAnsi" w:cstheme="minorHAnsi"/>
          <w:sz w:val="24"/>
          <w:szCs w:val="24"/>
        </w:rPr>
        <w:t xml:space="preserve"> </w:t>
      </w:r>
      <w:sdt>
        <w:sdtPr>
          <w:rPr>
            <w:rFonts w:asciiTheme="minorHAnsi" w:eastAsia="Segoe UI Symbol" w:hAnsiTheme="minorHAnsi" w:cstheme="minorHAnsi"/>
            <w:sz w:val="24"/>
            <w:szCs w:val="24"/>
          </w:rPr>
          <w:id w:val="1604926843"/>
          <w14:checkbox>
            <w14:checked w14:val="0"/>
            <w14:checkedState w14:val="2612" w14:font="MS Gothic"/>
            <w14:uncheckedState w14:val="2610" w14:font="MS Gothic"/>
          </w14:checkbox>
        </w:sdtPr>
        <w:sdtContent>
          <w:r w:rsidRPr="00D32362">
            <w:rPr>
              <w:rFonts w:ascii="Segoe UI Symbol" w:eastAsia="MS Gothic" w:hAnsi="Segoe UI Symbol" w:cs="Segoe UI Symbol"/>
              <w:sz w:val="24"/>
              <w:szCs w:val="24"/>
            </w:rPr>
            <w:t>☐</w:t>
          </w:r>
        </w:sdtContent>
      </w:sdt>
      <w:r w:rsidR="000F3E52" w:rsidRPr="00D32362">
        <w:rPr>
          <w:rFonts w:asciiTheme="minorHAnsi" w:eastAsia="Arial" w:hAnsiTheme="minorHAnsi" w:cstheme="minorHAnsi"/>
          <w:sz w:val="24"/>
          <w:szCs w:val="24"/>
        </w:rPr>
        <w:t xml:space="preserve"> </w:t>
      </w:r>
      <w:r w:rsidR="000F3E52" w:rsidRPr="00D32362">
        <w:rPr>
          <w:rFonts w:asciiTheme="minorHAnsi" w:hAnsiTheme="minorHAnsi" w:cstheme="minorHAnsi"/>
          <w:sz w:val="24"/>
          <w:szCs w:val="24"/>
        </w:rPr>
        <w:t xml:space="preserve">No </w:t>
      </w:r>
    </w:p>
    <w:p w14:paraId="4E5D5FD1" w14:textId="77777777" w:rsidR="005F0CD0" w:rsidRPr="00D32362" w:rsidRDefault="000F3E52">
      <w:pPr>
        <w:spacing w:after="158"/>
        <w:rPr>
          <w:rFonts w:asciiTheme="minorHAnsi" w:hAnsiTheme="minorHAnsi" w:cstheme="minorHAnsi"/>
          <w:sz w:val="24"/>
          <w:szCs w:val="24"/>
        </w:rPr>
      </w:pPr>
      <w:r w:rsidRPr="00D32362">
        <w:rPr>
          <w:rFonts w:asciiTheme="minorHAnsi" w:hAnsiTheme="minorHAnsi" w:cstheme="minorHAnsi"/>
          <w:sz w:val="24"/>
          <w:szCs w:val="24"/>
        </w:rPr>
        <w:lastRenderedPageBreak/>
        <w:t xml:space="preserve"> </w:t>
      </w:r>
    </w:p>
    <w:p w14:paraId="6F31C5EA" w14:textId="77777777" w:rsidR="005F0CD0" w:rsidRPr="00D32362" w:rsidRDefault="000F3E52">
      <w:pPr>
        <w:rPr>
          <w:rFonts w:asciiTheme="minorHAnsi" w:hAnsiTheme="minorHAnsi" w:cstheme="minorHAnsi"/>
          <w:sz w:val="24"/>
          <w:szCs w:val="24"/>
        </w:rPr>
      </w:pPr>
      <w:r w:rsidRPr="00D32362">
        <w:rPr>
          <w:rFonts w:asciiTheme="minorHAnsi" w:hAnsiTheme="minorHAnsi" w:cstheme="minorHAnsi"/>
          <w:sz w:val="24"/>
          <w:szCs w:val="24"/>
        </w:rPr>
        <w:t xml:space="preserve"> </w:t>
      </w:r>
    </w:p>
    <w:p w14:paraId="63829EE9" w14:textId="0435E66F" w:rsidR="005F0CD0" w:rsidRPr="00D32362" w:rsidRDefault="000F3E52">
      <w:pPr>
        <w:spacing w:after="207" w:line="258" w:lineRule="auto"/>
        <w:ind w:left="-5" w:hanging="10"/>
        <w:rPr>
          <w:rFonts w:asciiTheme="minorHAnsi" w:hAnsiTheme="minorHAnsi" w:cstheme="minorHAnsi"/>
          <w:sz w:val="24"/>
          <w:szCs w:val="24"/>
        </w:rPr>
      </w:pPr>
      <w:r w:rsidRPr="00D32362">
        <w:rPr>
          <w:rFonts w:asciiTheme="minorHAnsi" w:hAnsiTheme="minorHAnsi" w:cstheme="minorHAnsi"/>
          <w:sz w:val="24"/>
          <w:szCs w:val="24"/>
        </w:rPr>
        <w:t xml:space="preserve"> Will the individual's services (Skill Building, Community Living Supports</w:t>
      </w:r>
      <w:r w:rsidR="00BA1DD4" w:rsidRPr="00D32362">
        <w:rPr>
          <w:rFonts w:asciiTheme="minorHAnsi" w:hAnsiTheme="minorHAnsi" w:cstheme="minorHAnsi"/>
          <w:sz w:val="24"/>
          <w:szCs w:val="24"/>
        </w:rPr>
        <w:t>,</w:t>
      </w:r>
      <w:r w:rsidRPr="00D32362">
        <w:rPr>
          <w:rFonts w:asciiTheme="minorHAnsi" w:hAnsiTheme="minorHAnsi" w:cstheme="minorHAnsi"/>
          <w:sz w:val="24"/>
          <w:szCs w:val="24"/>
        </w:rPr>
        <w:t xml:space="preserve"> Prevocational, and Out of Home </w:t>
      </w:r>
      <w:proofErr w:type="gramStart"/>
      <w:r w:rsidRPr="00D32362">
        <w:rPr>
          <w:rFonts w:asciiTheme="minorHAnsi" w:hAnsiTheme="minorHAnsi" w:cstheme="minorHAnsi"/>
          <w:sz w:val="24"/>
          <w:szCs w:val="24"/>
        </w:rPr>
        <w:t>Non Vocational</w:t>
      </w:r>
      <w:proofErr w:type="gramEnd"/>
      <w:r w:rsidRPr="00D32362">
        <w:rPr>
          <w:rFonts w:asciiTheme="minorHAnsi" w:hAnsiTheme="minorHAnsi" w:cstheme="minorHAnsi"/>
          <w:sz w:val="24"/>
          <w:szCs w:val="24"/>
        </w:rPr>
        <w:t xml:space="preserve">) be delivered in a setting that is separate from a residential school or child caring institution? </w:t>
      </w:r>
    </w:p>
    <w:p w14:paraId="2517490E" w14:textId="253BE589" w:rsidR="005F0CD0" w:rsidRPr="00D32362" w:rsidRDefault="00BA1DD4">
      <w:pPr>
        <w:spacing w:line="258" w:lineRule="auto"/>
        <w:ind w:left="642" w:hanging="10"/>
        <w:rPr>
          <w:rFonts w:asciiTheme="minorHAnsi" w:hAnsiTheme="minorHAnsi" w:cstheme="minorHAnsi"/>
          <w:sz w:val="24"/>
          <w:szCs w:val="24"/>
        </w:rPr>
      </w:pPr>
      <w:sdt>
        <w:sdtPr>
          <w:rPr>
            <w:rFonts w:asciiTheme="minorHAnsi" w:eastAsia="Segoe UI Symbol" w:hAnsiTheme="minorHAnsi" w:cstheme="minorHAnsi"/>
            <w:sz w:val="24"/>
            <w:szCs w:val="24"/>
          </w:rPr>
          <w:id w:val="-1917381731"/>
          <w14:checkbox>
            <w14:checked w14:val="0"/>
            <w14:checkedState w14:val="2612" w14:font="MS Gothic"/>
            <w14:uncheckedState w14:val="2610" w14:font="MS Gothic"/>
          </w14:checkbox>
        </w:sdtPr>
        <w:sdtContent>
          <w:r w:rsidR="007B39C0" w:rsidRPr="00D32362">
            <w:rPr>
              <w:rFonts w:ascii="Segoe UI Symbol" w:eastAsia="MS Gothic" w:hAnsi="Segoe UI Symbol" w:cs="Segoe UI Symbol"/>
              <w:sz w:val="24"/>
              <w:szCs w:val="24"/>
            </w:rPr>
            <w:t>☐</w:t>
          </w:r>
        </w:sdtContent>
      </w:sdt>
      <w:r w:rsidR="000F3E52" w:rsidRPr="00D32362">
        <w:rPr>
          <w:rFonts w:asciiTheme="minorHAnsi" w:eastAsia="Arial" w:hAnsiTheme="minorHAnsi" w:cstheme="minorHAnsi"/>
          <w:sz w:val="24"/>
          <w:szCs w:val="24"/>
        </w:rPr>
        <w:t xml:space="preserve"> </w:t>
      </w:r>
      <w:r w:rsidR="000F3E52" w:rsidRPr="00D32362">
        <w:rPr>
          <w:rFonts w:asciiTheme="minorHAnsi" w:hAnsiTheme="minorHAnsi" w:cstheme="minorHAnsi"/>
          <w:sz w:val="24"/>
          <w:szCs w:val="24"/>
        </w:rPr>
        <w:t xml:space="preserve">Yes                                         </w:t>
      </w:r>
    </w:p>
    <w:p w14:paraId="095A73F5" w14:textId="2C0FD122" w:rsidR="005F0CD0" w:rsidRPr="00D32362" w:rsidRDefault="00BA1DD4">
      <w:pPr>
        <w:spacing w:line="258" w:lineRule="auto"/>
        <w:ind w:left="642" w:hanging="10"/>
        <w:rPr>
          <w:rFonts w:asciiTheme="minorHAnsi" w:hAnsiTheme="minorHAnsi" w:cstheme="minorHAnsi"/>
          <w:sz w:val="24"/>
          <w:szCs w:val="24"/>
        </w:rPr>
      </w:pPr>
      <w:sdt>
        <w:sdtPr>
          <w:rPr>
            <w:rFonts w:asciiTheme="minorHAnsi" w:eastAsia="Arial" w:hAnsiTheme="minorHAnsi" w:cstheme="minorHAnsi"/>
            <w:sz w:val="24"/>
            <w:szCs w:val="24"/>
          </w:rPr>
          <w:id w:val="2144764214"/>
          <w14:checkbox>
            <w14:checked w14:val="0"/>
            <w14:checkedState w14:val="2612" w14:font="MS Gothic"/>
            <w14:uncheckedState w14:val="2610" w14:font="MS Gothic"/>
          </w14:checkbox>
        </w:sdtPr>
        <w:sdtContent>
          <w:r w:rsidRPr="00D32362">
            <w:rPr>
              <w:rFonts w:ascii="Segoe UI Symbol" w:eastAsia="MS Gothic" w:hAnsi="Segoe UI Symbol" w:cs="Segoe UI Symbol"/>
              <w:sz w:val="24"/>
              <w:szCs w:val="24"/>
            </w:rPr>
            <w:t>☐</w:t>
          </w:r>
        </w:sdtContent>
      </w:sdt>
      <w:r w:rsidR="000F3E52" w:rsidRPr="00D32362">
        <w:rPr>
          <w:rFonts w:asciiTheme="minorHAnsi" w:eastAsia="Arial" w:hAnsiTheme="minorHAnsi" w:cstheme="minorHAnsi"/>
          <w:sz w:val="24"/>
          <w:szCs w:val="24"/>
        </w:rPr>
        <w:t xml:space="preserve"> </w:t>
      </w:r>
      <w:r w:rsidR="000F3E52" w:rsidRPr="00D32362">
        <w:rPr>
          <w:rFonts w:asciiTheme="minorHAnsi" w:hAnsiTheme="minorHAnsi" w:cstheme="minorHAnsi"/>
          <w:sz w:val="24"/>
          <w:szCs w:val="24"/>
        </w:rPr>
        <w:t xml:space="preserve">No </w:t>
      </w:r>
    </w:p>
    <w:p w14:paraId="782D207B" w14:textId="77777777" w:rsidR="005F0CD0" w:rsidRPr="00D32362" w:rsidRDefault="000F3E52">
      <w:pPr>
        <w:spacing w:line="258" w:lineRule="auto"/>
        <w:ind w:left="-5" w:hanging="10"/>
        <w:rPr>
          <w:rFonts w:asciiTheme="minorHAnsi" w:hAnsiTheme="minorHAnsi" w:cstheme="minorHAnsi"/>
          <w:sz w:val="24"/>
          <w:szCs w:val="24"/>
        </w:rPr>
      </w:pPr>
      <w:r w:rsidRPr="00D32362">
        <w:rPr>
          <w:rFonts w:asciiTheme="minorHAnsi" w:hAnsiTheme="minorHAnsi" w:cstheme="minorHAnsi"/>
          <w:sz w:val="24"/>
          <w:szCs w:val="24"/>
        </w:rPr>
        <w:t xml:space="preserve">Definitions: </w:t>
      </w:r>
    </w:p>
    <w:p w14:paraId="7643FBA0" w14:textId="77777777" w:rsidR="005F0CD0" w:rsidRPr="00D32362" w:rsidRDefault="000F3E52">
      <w:pPr>
        <w:spacing w:line="258" w:lineRule="auto"/>
        <w:ind w:left="-5" w:hanging="10"/>
        <w:rPr>
          <w:rFonts w:asciiTheme="minorHAnsi" w:hAnsiTheme="minorHAnsi" w:cstheme="minorHAnsi"/>
          <w:sz w:val="24"/>
          <w:szCs w:val="24"/>
        </w:rPr>
      </w:pPr>
      <w:r w:rsidRPr="00D32362">
        <w:rPr>
          <w:rFonts w:asciiTheme="minorHAnsi" w:hAnsiTheme="minorHAnsi" w:cstheme="minorHAnsi"/>
          <w:b/>
          <w:sz w:val="24"/>
          <w:szCs w:val="24"/>
        </w:rPr>
        <w:t>Intermediate Care Facilities</w:t>
      </w:r>
      <w:r w:rsidRPr="00D32362">
        <w:rPr>
          <w:rFonts w:asciiTheme="minorHAnsi" w:hAnsiTheme="minorHAnsi" w:cstheme="minorHAnsi"/>
          <w:sz w:val="24"/>
          <w:szCs w:val="24"/>
        </w:rPr>
        <w:t xml:space="preserve"> for Individuals with Intellectual Disabilities (ICFs/IID): An institution for individuals with intellectual disabilities or other related conditions, according to Federal regulations at 42 CFR 435.1009, is defined as an institution (or distinct part of an institution) that: (a) is primarily for the diagnosis, treatment, or rehabilitation for individuals with intellectual disabilities; and (b) Provides, in a protected residential setting, ongoing evaluation, planning, 24-hour supervision, coordination, and integration for health or rehabilitative services to help individuals function at their greatest ability.  [Source: CMS, "Backgrounds and Milestones: Intermediate Care Facilities for Individuals with Intellectual Disabilities (ICFs/IID)"] </w:t>
      </w:r>
    </w:p>
    <w:p w14:paraId="29192D86" w14:textId="77777777" w:rsidR="005F0CD0" w:rsidRPr="00D32362" w:rsidRDefault="000F3E52">
      <w:pPr>
        <w:spacing w:line="258" w:lineRule="auto"/>
        <w:ind w:left="-5" w:hanging="10"/>
        <w:rPr>
          <w:rFonts w:asciiTheme="minorHAnsi" w:hAnsiTheme="minorHAnsi" w:cstheme="minorHAnsi"/>
          <w:sz w:val="24"/>
          <w:szCs w:val="24"/>
        </w:rPr>
      </w:pPr>
      <w:r w:rsidRPr="00D32362">
        <w:rPr>
          <w:rFonts w:asciiTheme="minorHAnsi" w:hAnsiTheme="minorHAnsi" w:cstheme="minorHAnsi"/>
          <w:sz w:val="24"/>
          <w:szCs w:val="24"/>
        </w:rPr>
        <w:t xml:space="preserve"> </w:t>
      </w:r>
      <w:r w:rsidRPr="00D32362">
        <w:rPr>
          <w:rFonts w:asciiTheme="minorHAnsi" w:hAnsiTheme="minorHAnsi" w:cstheme="minorHAnsi"/>
          <w:b/>
          <w:sz w:val="24"/>
          <w:szCs w:val="24"/>
        </w:rPr>
        <w:t>Institution for Mental Disease</w:t>
      </w:r>
      <w:r w:rsidRPr="00D32362">
        <w:rPr>
          <w:rFonts w:asciiTheme="minorHAnsi" w:hAnsiTheme="minorHAnsi" w:cstheme="minorHAnsi"/>
          <w:sz w:val="24"/>
          <w:szCs w:val="24"/>
        </w:rPr>
        <w:t xml:space="preserve"> (IMD): The term “institution for mental diseases” means a hospital, nursing facility, or other institution of more than 16 beds, that is primarily engaged in providing diagnosis, treatment, or care of persons with mental diseases, including medical attention, nursing care, and related services. [Source: Social Security Act, Sec. 1905. [42 U.S.C. </w:t>
      </w:r>
      <w:proofErr w:type="spellStart"/>
      <w:r w:rsidRPr="00D32362">
        <w:rPr>
          <w:rFonts w:asciiTheme="minorHAnsi" w:hAnsiTheme="minorHAnsi" w:cstheme="minorHAnsi"/>
          <w:sz w:val="24"/>
          <w:szCs w:val="24"/>
        </w:rPr>
        <w:t>1396d</w:t>
      </w:r>
      <w:proofErr w:type="spellEnd"/>
      <w:r w:rsidRPr="00D32362">
        <w:rPr>
          <w:rFonts w:asciiTheme="minorHAnsi" w:hAnsiTheme="minorHAnsi" w:cstheme="minorHAnsi"/>
          <w:sz w:val="24"/>
          <w:szCs w:val="24"/>
        </w:rPr>
        <w:t xml:space="preserve">] </w:t>
      </w:r>
    </w:p>
    <w:p w14:paraId="45F44605" w14:textId="77777777" w:rsidR="005F0CD0" w:rsidRPr="00D32362" w:rsidRDefault="000F3E52">
      <w:pPr>
        <w:spacing w:line="258" w:lineRule="auto"/>
        <w:ind w:left="-5" w:hanging="10"/>
        <w:rPr>
          <w:rFonts w:asciiTheme="minorHAnsi" w:hAnsiTheme="minorHAnsi" w:cstheme="minorHAnsi"/>
          <w:sz w:val="24"/>
          <w:szCs w:val="24"/>
        </w:rPr>
      </w:pPr>
      <w:r w:rsidRPr="00D32362">
        <w:rPr>
          <w:rFonts w:asciiTheme="minorHAnsi" w:hAnsiTheme="minorHAnsi" w:cstheme="minorHAnsi"/>
          <w:b/>
          <w:sz w:val="24"/>
          <w:szCs w:val="24"/>
        </w:rPr>
        <w:t xml:space="preserve">Child Caring Institution (CCI): </w:t>
      </w:r>
      <w:r w:rsidRPr="00D32362">
        <w:rPr>
          <w:rFonts w:asciiTheme="minorHAnsi" w:hAnsiTheme="minorHAnsi" w:cstheme="minorHAnsi"/>
          <w:sz w:val="24"/>
          <w:szCs w:val="24"/>
        </w:rPr>
        <w:t xml:space="preserve">A </w:t>
      </w:r>
      <w:proofErr w:type="gramStart"/>
      <w:r w:rsidRPr="00D32362">
        <w:rPr>
          <w:rFonts w:asciiTheme="minorHAnsi" w:hAnsiTheme="minorHAnsi" w:cstheme="minorHAnsi"/>
          <w:sz w:val="24"/>
          <w:szCs w:val="24"/>
        </w:rPr>
        <w:t>child care</w:t>
      </w:r>
      <w:proofErr w:type="gramEnd"/>
      <w:r w:rsidRPr="00D32362">
        <w:rPr>
          <w:rFonts w:asciiTheme="minorHAnsi" w:hAnsiTheme="minorHAnsi" w:cstheme="minorHAnsi"/>
          <w:sz w:val="24"/>
          <w:szCs w:val="24"/>
        </w:rPr>
        <w:t xml:space="preserve"> facility which is organized for the purpose of receiving minor children for care, maintenance, and supervision, usually on a 24-hour basis, in buildings maintained by the institution for that purpose, and operates throughout the year </w:t>
      </w:r>
    </w:p>
    <w:p w14:paraId="2A6DDC1A" w14:textId="77777777" w:rsidR="00B2712B" w:rsidRDefault="00B2712B">
      <w:pPr>
        <w:spacing w:after="205" w:line="258" w:lineRule="auto"/>
        <w:ind w:left="-5" w:hanging="10"/>
        <w:rPr>
          <w:rFonts w:asciiTheme="minorHAnsi" w:hAnsiTheme="minorHAnsi" w:cstheme="minorHAnsi"/>
          <w:sz w:val="24"/>
          <w:szCs w:val="24"/>
        </w:rPr>
      </w:pPr>
    </w:p>
    <w:p w14:paraId="472F0D93" w14:textId="4318D345" w:rsidR="005F0CD0" w:rsidRPr="00D32362" w:rsidRDefault="000F3E52">
      <w:pPr>
        <w:spacing w:after="205" w:line="258" w:lineRule="auto"/>
        <w:ind w:left="-5" w:hanging="10"/>
        <w:rPr>
          <w:rFonts w:asciiTheme="minorHAnsi" w:hAnsiTheme="minorHAnsi" w:cstheme="minorHAnsi"/>
          <w:sz w:val="24"/>
          <w:szCs w:val="24"/>
        </w:rPr>
      </w:pPr>
      <w:r w:rsidRPr="00D32362">
        <w:rPr>
          <w:rFonts w:asciiTheme="minorHAnsi" w:hAnsiTheme="minorHAnsi" w:cstheme="minorHAnsi"/>
          <w:sz w:val="24"/>
          <w:szCs w:val="24"/>
        </w:rPr>
        <w:t>B. Will individuals receive services and supports (Skill Building, Community Living Supports</w:t>
      </w:r>
      <w:r w:rsidR="007B39C0" w:rsidRPr="00D32362">
        <w:rPr>
          <w:rFonts w:asciiTheme="minorHAnsi" w:hAnsiTheme="minorHAnsi" w:cstheme="minorHAnsi"/>
          <w:sz w:val="24"/>
          <w:szCs w:val="24"/>
        </w:rPr>
        <w:t>,</w:t>
      </w:r>
      <w:r w:rsidRPr="00D32362">
        <w:rPr>
          <w:rFonts w:asciiTheme="minorHAnsi" w:hAnsiTheme="minorHAnsi" w:cstheme="minorHAnsi"/>
          <w:sz w:val="24"/>
          <w:szCs w:val="24"/>
        </w:rPr>
        <w:t xml:space="preserve"> Prevocational, and Out of Home </w:t>
      </w:r>
      <w:proofErr w:type="gramStart"/>
      <w:r w:rsidRPr="00D32362">
        <w:rPr>
          <w:rFonts w:asciiTheme="minorHAnsi" w:hAnsiTheme="minorHAnsi" w:cstheme="minorHAnsi"/>
          <w:sz w:val="24"/>
          <w:szCs w:val="24"/>
        </w:rPr>
        <w:t>Non Vocational</w:t>
      </w:r>
      <w:proofErr w:type="gramEnd"/>
      <w:r w:rsidRPr="00D32362">
        <w:rPr>
          <w:rFonts w:asciiTheme="minorHAnsi" w:hAnsiTheme="minorHAnsi" w:cstheme="minorHAnsi"/>
          <w:sz w:val="24"/>
          <w:szCs w:val="24"/>
        </w:rPr>
        <w:t xml:space="preserve">) within their community?   </w:t>
      </w:r>
    </w:p>
    <w:p w14:paraId="73289F7C" w14:textId="0D748334" w:rsidR="005F0CD0" w:rsidRPr="00D32362" w:rsidRDefault="000F3E52">
      <w:pPr>
        <w:spacing w:line="258" w:lineRule="auto"/>
        <w:ind w:left="370" w:hanging="10"/>
        <w:rPr>
          <w:rFonts w:asciiTheme="minorHAnsi" w:hAnsiTheme="minorHAnsi" w:cstheme="minorHAnsi"/>
          <w:sz w:val="24"/>
          <w:szCs w:val="24"/>
        </w:rPr>
      </w:pPr>
      <w:r w:rsidRPr="00D32362">
        <w:rPr>
          <w:rFonts w:asciiTheme="minorHAnsi" w:eastAsia="Arial" w:hAnsiTheme="minorHAnsi" w:cstheme="minorHAnsi"/>
          <w:sz w:val="24"/>
          <w:szCs w:val="24"/>
        </w:rPr>
        <w:t xml:space="preserve"> </w:t>
      </w:r>
      <w:sdt>
        <w:sdtPr>
          <w:rPr>
            <w:rFonts w:asciiTheme="minorHAnsi" w:eastAsia="Arial" w:hAnsiTheme="minorHAnsi" w:cstheme="minorHAnsi"/>
            <w:sz w:val="24"/>
            <w:szCs w:val="24"/>
          </w:rPr>
          <w:id w:val="-1904050021"/>
          <w14:checkbox>
            <w14:checked w14:val="0"/>
            <w14:checkedState w14:val="2612" w14:font="MS Gothic"/>
            <w14:uncheckedState w14:val="2610" w14:font="MS Gothic"/>
          </w14:checkbox>
        </w:sdtPr>
        <w:sdtContent>
          <w:r w:rsidR="007B39C0" w:rsidRPr="00D32362">
            <w:rPr>
              <w:rFonts w:ascii="Segoe UI Symbol" w:eastAsia="MS Gothic" w:hAnsi="Segoe UI Symbol" w:cs="Segoe UI Symbol"/>
              <w:sz w:val="24"/>
              <w:szCs w:val="24"/>
            </w:rPr>
            <w:t>☐</w:t>
          </w:r>
        </w:sdtContent>
      </w:sdt>
      <w:r w:rsidRPr="00D32362">
        <w:rPr>
          <w:rFonts w:asciiTheme="minorHAnsi" w:hAnsiTheme="minorHAnsi" w:cstheme="minorHAnsi"/>
          <w:sz w:val="24"/>
          <w:szCs w:val="24"/>
        </w:rPr>
        <w:t xml:space="preserve">Yes                                          </w:t>
      </w:r>
    </w:p>
    <w:p w14:paraId="787B4524" w14:textId="72A91B43" w:rsidR="005F0CD0" w:rsidRPr="00D32362" w:rsidRDefault="000F3E52">
      <w:pPr>
        <w:spacing w:line="258" w:lineRule="auto"/>
        <w:ind w:left="370" w:hanging="10"/>
        <w:rPr>
          <w:rFonts w:asciiTheme="minorHAnsi" w:hAnsiTheme="minorHAnsi" w:cstheme="minorHAnsi"/>
          <w:sz w:val="24"/>
          <w:szCs w:val="24"/>
        </w:rPr>
      </w:pPr>
      <w:r w:rsidRPr="00D32362">
        <w:rPr>
          <w:rFonts w:asciiTheme="minorHAnsi" w:eastAsia="Arial" w:hAnsiTheme="minorHAnsi" w:cstheme="minorHAnsi"/>
          <w:sz w:val="24"/>
          <w:szCs w:val="24"/>
        </w:rPr>
        <w:t xml:space="preserve"> </w:t>
      </w:r>
      <w:sdt>
        <w:sdtPr>
          <w:rPr>
            <w:rFonts w:asciiTheme="minorHAnsi" w:eastAsia="Arial" w:hAnsiTheme="minorHAnsi" w:cstheme="minorHAnsi"/>
            <w:sz w:val="24"/>
            <w:szCs w:val="24"/>
          </w:rPr>
          <w:id w:val="609704444"/>
          <w14:checkbox>
            <w14:checked w14:val="0"/>
            <w14:checkedState w14:val="2612" w14:font="MS Gothic"/>
            <w14:uncheckedState w14:val="2610" w14:font="MS Gothic"/>
          </w14:checkbox>
        </w:sdtPr>
        <w:sdtContent>
          <w:r w:rsidR="007B39C0" w:rsidRPr="00D32362">
            <w:rPr>
              <w:rFonts w:ascii="Segoe UI Symbol" w:eastAsia="MS Gothic" w:hAnsi="Segoe UI Symbol" w:cs="Segoe UI Symbol"/>
              <w:sz w:val="24"/>
              <w:szCs w:val="24"/>
            </w:rPr>
            <w:t>☐</w:t>
          </w:r>
        </w:sdtContent>
      </w:sdt>
      <w:r w:rsidRPr="00D32362">
        <w:rPr>
          <w:rFonts w:asciiTheme="minorHAnsi" w:hAnsiTheme="minorHAnsi" w:cstheme="minorHAnsi"/>
          <w:sz w:val="24"/>
          <w:szCs w:val="24"/>
        </w:rPr>
        <w:t xml:space="preserve">No   </w:t>
      </w:r>
    </w:p>
    <w:p w14:paraId="3E709D14" w14:textId="63D2690E" w:rsidR="005F0CD0" w:rsidRPr="00D32362" w:rsidRDefault="000F3E52" w:rsidP="00BA1DD4">
      <w:pPr>
        <w:spacing w:after="158"/>
        <w:rPr>
          <w:rFonts w:asciiTheme="minorHAnsi" w:hAnsiTheme="minorHAnsi" w:cstheme="minorHAnsi"/>
          <w:sz w:val="24"/>
          <w:szCs w:val="24"/>
        </w:rPr>
      </w:pPr>
      <w:r w:rsidRPr="00D32362">
        <w:rPr>
          <w:rFonts w:asciiTheme="minorHAnsi" w:hAnsiTheme="minorHAnsi" w:cstheme="minorHAnsi"/>
          <w:b/>
          <w:sz w:val="24"/>
          <w:szCs w:val="24"/>
        </w:rPr>
        <w:t xml:space="preserve"> Note: If the response to any of these questions is “No” </w:t>
      </w:r>
      <w:r w:rsidR="00BA1DD4" w:rsidRPr="00D32362">
        <w:rPr>
          <w:rFonts w:asciiTheme="minorHAnsi" w:hAnsiTheme="minorHAnsi" w:cstheme="minorHAnsi"/>
          <w:b/>
          <w:sz w:val="24"/>
          <w:szCs w:val="24"/>
        </w:rPr>
        <w:t xml:space="preserve">the </w:t>
      </w:r>
      <w:r w:rsidRPr="00D32362">
        <w:rPr>
          <w:rFonts w:asciiTheme="minorHAnsi" w:hAnsiTheme="minorHAnsi" w:cstheme="minorHAnsi"/>
          <w:b/>
          <w:sz w:val="24"/>
          <w:szCs w:val="24"/>
        </w:rPr>
        <w:t xml:space="preserve">setting may require Heightened Scrutiny and is </w:t>
      </w:r>
      <w:r w:rsidRPr="00D32362">
        <w:rPr>
          <w:rFonts w:asciiTheme="minorHAnsi" w:hAnsiTheme="minorHAnsi" w:cstheme="minorHAnsi"/>
          <w:b/>
          <w:i/>
          <w:sz w:val="24"/>
          <w:szCs w:val="24"/>
        </w:rPr>
        <w:t>not eligible</w:t>
      </w:r>
      <w:r w:rsidRPr="00D32362">
        <w:rPr>
          <w:rFonts w:asciiTheme="minorHAnsi" w:hAnsiTheme="minorHAnsi" w:cstheme="minorHAnsi"/>
          <w:b/>
          <w:sz w:val="24"/>
          <w:szCs w:val="24"/>
        </w:rPr>
        <w:t xml:space="preserve"> for provisional approval. </w:t>
      </w:r>
    </w:p>
    <w:p w14:paraId="6C08F034" w14:textId="77777777" w:rsidR="00D32362" w:rsidRPr="00D32362" w:rsidRDefault="00D32362" w:rsidP="00D32362">
      <w:pPr>
        <w:spacing w:after="0" w:line="240" w:lineRule="auto"/>
        <w:rPr>
          <w:rFonts w:asciiTheme="minorHAnsi" w:eastAsiaTheme="minorHAnsi" w:hAnsiTheme="minorHAnsi" w:cstheme="minorHAnsi"/>
          <w:b/>
          <w:bCs/>
          <w:color w:val="auto"/>
          <w:sz w:val="24"/>
          <w:szCs w:val="24"/>
          <w:u w:val="single"/>
        </w:rPr>
      </w:pPr>
      <w:r w:rsidRPr="00D32362">
        <w:rPr>
          <w:rFonts w:asciiTheme="minorHAnsi" w:eastAsiaTheme="minorHAnsi" w:hAnsiTheme="minorHAnsi" w:cstheme="minorHAnsi"/>
          <w:b/>
          <w:bCs/>
          <w:color w:val="auto"/>
          <w:sz w:val="24"/>
          <w:szCs w:val="24"/>
          <w:u w:val="single"/>
        </w:rPr>
        <w:t>Heightened Scrutiny Provisional Approval Documentation</w:t>
      </w:r>
    </w:p>
    <w:p w14:paraId="2DF3EC09" w14:textId="77777777" w:rsidR="00D32362" w:rsidRPr="00D32362" w:rsidRDefault="00D32362" w:rsidP="00D32362">
      <w:pPr>
        <w:spacing w:after="0" w:line="240" w:lineRule="auto"/>
        <w:rPr>
          <w:rFonts w:asciiTheme="minorHAnsi" w:eastAsiaTheme="minorHAnsi" w:hAnsiTheme="minorHAnsi" w:cstheme="minorHAnsi"/>
          <w:color w:val="auto"/>
          <w:sz w:val="24"/>
          <w:szCs w:val="24"/>
        </w:rPr>
      </w:pPr>
    </w:p>
    <w:p w14:paraId="01B2D38A" w14:textId="77777777" w:rsidR="00D32362" w:rsidRPr="00D32362" w:rsidRDefault="00D32362" w:rsidP="00D32362">
      <w:p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If, when reviewing a setting for provisional approval it is determined that the setting is on the grounds of an institution, additional information must be gathered to assess whether the settings is likely to be able to successfully navigate the HS process.</w:t>
      </w:r>
    </w:p>
    <w:p w14:paraId="446A0670" w14:textId="77777777" w:rsidR="00D32362" w:rsidRPr="00D32362" w:rsidRDefault="00D32362" w:rsidP="00D32362">
      <w:pPr>
        <w:spacing w:after="0" w:line="240" w:lineRule="auto"/>
        <w:rPr>
          <w:rFonts w:asciiTheme="minorHAnsi" w:eastAsiaTheme="minorHAnsi" w:hAnsiTheme="minorHAnsi" w:cstheme="minorHAnsi"/>
          <w:color w:val="auto"/>
          <w:sz w:val="24"/>
          <w:szCs w:val="24"/>
        </w:rPr>
      </w:pPr>
    </w:p>
    <w:p w14:paraId="3285BE19" w14:textId="77777777" w:rsidR="00D32362" w:rsidRPr="00D32362" w:rsidRDefault="00D32362" w:rsidP="00D32362">
      <w:pPr>
        <w:spacing w:after="0" w:line="240" w:lineRule="auto"/>
        <w:rPr>
          <w:rFonts w:asciiTheme="minorHAnsi" w:eastAsiaTheme="minorHAnsi" w:hAnsiTheme="minorHAnsi" w:cstheme="minorHAnsi"/>
          <w:color w:val="auto"/>
          <w:sz w:val="24"/>
          <w:szCs w:val="24"/>
        </w:rPr>
      </w:pPr>
      <w:proofErr w:type="gramStart"/>
      <w:r w:rsidRPr="00D32362">
        <w:rPr>
          <w:rFonts w:asciiTheme="minorHAnsi" w:eastAsiaTheme="minorHAnsi" w:hAnsiTheme="minorHAnsi" w:cstheme="minorHAnsi"/>
          <w:color w:val="auto"/>
          <w:sz w:val="24"/>
          <w:szCs w:val="24"/>
        </w:rPr>
        <w:t>In order to</w:t>
      </w:r>
      <w:proofErr w:type="gramEnd"/>
      <w:r w:rsidRPr="00D32362">
        <w:rPr>
          <w:rFonts w:asciiTheme="minorHAnsi" w:eastAsiaTheme="minorHAnsi" w:hAnsiTheme="minorHAnsi" w:cstheme="minorHAnsi"/>
          <w:color w:val="auto"/>
          <w:sz w:val="24"/>
          <w:szCs w:val="24"/>
        </w:rPr>
        <w:t xml:space="preserve"> overcome its HS status settings must be able to show:</w:t>
      </w:r>
    </w:p>
    <w:p w14:paraId="4FDA9388" w14:textId="77777777" w:rsidR="00D32362" w:rsidRPr="00D32362" w:rsidRDefault="00D32362" w:rsidP="00D32362">
      <w:pPr>
        <w:numPr>
          <w:ilvl w:val="0"/>
          <w:numId w:val="1"/>
        </w:num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That they are not isolating and instead support and encourage access to the greater community</w:t>
      </w:r>
    </w:p>
    <w:p w14:paraId="0F5AA911" w14:textId="77777777" w:rsidR="00D32362" w:rsidRPr="00D32362" w:rsidRDefault="00D32362" w:rsidP="00D32362">
      <w:pPr>
        <w:numPr>
          <w:ilvl w:val="0"/>
          <w:numId w:val="1"/>
        </w:num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Waiver participants are not expected/required to receive their services and supports within the setting and that the setting assists participants in accessing their services in the community to the extent and in the manner, they prefer</w:t>
      </w:r>
    </w:p>
    <w:p w14:paraId="2414B0CB" w14:textId="77777777" w:rsidR="00D32362" w:rsidRPr="00D32362" w:rsidRDefault="00D32362" w:rsidP="00D32362">
      <w:pPr>
        <w:numPr>
          <w:ilvl w:val="0"/>
          <w:numId w:val="1"/>
        </w:num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 xml:space="preserve">The setting is not on the grounds of an institution including a private mental health treatment center or hospital </w:t>
      </w:r>
    </w:p>
    <w:p w14:paraId="48CF1764" w14:textId="77777777" w:rsidR="00D32362" w:rsidRPr="00D32362" w:rsidRDefault="00D32362" w:rsidP="00D32362">
      <w:pPr>
        <w:spacing w:after="0" w:line="240" w:lineRule="auto"/>
        <w:ind w:left="405"/>
        <w:rPr>
          <w:rFonts w:asciiTheme="minorHAnsi" w:eastAsiaTheme="minorHAnsi" w:hAnsiTheme="minorHAnsi" w:cstheme="minorHAnsi"/>
          <w:color w:val="auto"/>
          <w:sz w:val="24"/>
          <w:szCs w:val="24"/>
        </w:rPr>
      </w:pPr>
    </w:p>
    <w:p w14:paraId="4BC12148" w14:textId="77777777" w:rsidR="00D32362" w:rsidRPr="00D32362" w:rsidRDefault="00D32362" w:rsidP="00D32362">
      <w:p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 xml:space="preserve">Because the provisional assessment occurs before waiver participants from your region are in the setting you may have to rely upon written policies and procedures, video tours of the setting and/or information related to participants from other regions who receive services in the setting for guidance. </w:t>
      </w:r>
    </w:p>
    <w:p w14:paraId="4B26ABB6" w14:textId="77777777" w:rsidR="00D32362" w:rsidRPr="00D32362" w:rsidRDefault="00D32362" w:rsidP="00D32362">
      <w:pPr>
        <w:spacing w:after="0" w:line="240" w:lineRule="auto"/>
        <w:rPr>
          <w:rFonts w:asciiTheme="minorHAnsi" w:eastAsiaTheme="minorHAnsi" w:hAnsiTheme="minorHAnsi" w:cstheme="minorHAnsi"/>
          <w:color w:val="auto"/>
          <w:sz w:val="24"/>
          <w:szCs w:val="24"/>
          <w:highlight w:val="yellow"/>
        </w:rPr>
      </w:pPr>
    </w:p>
    <w:p w14:paraId="259635D1" w14:textId="249D8957" w:rsidR="00D32362" w:rsidRPr="00D32362" w:rsidRDefault="00D32362" w:rsidP="00D32362">
      <w:pPr>
        <w:spacing w:after="0" w:line="240" w:lineRule="auto"/>
        <w:rPr>
          <w:rFonts w:asciiTheme="minorHAnsi" w:eastAsiaTheme="minorHAnsi" w:hAnsiTheme="minorHAnsi" w:cstheme="minorHAnsi"/>
          <w:b/>
          <w:bCs/>
          <w:i/>
          <w:iCs/>
          <w:color w:val="auto"/>
          <w:sz w:val="24"/>
          <w:szCs w:val="24"/>
        </w:rPr>
      </w:pPr>
      <w:bookmarkStart w:id="1" w:name="_Hlk153187524"/>
      <w:r w:rsidRPr="00D32362">
        <w:rPr>
          <w:rFonts w:asciiTheme="minorHAnsi" w:eastAsiaTheme="minorHAnsi" w:hAnsiTheme="minorHAnsi" w:cstheme="minorHAnsi"/>
          <w:b/>
          <w:bCs/>
          <w:i/>
          <w:iCs/>
          <w:color w:val="auto"/>
          <w:sz w:val="24"/>
          <w:szCs w:val="24"/>
        </w:rPr>
        <w:t>Evidence gathered in these situations must be documented and available for review upon request. If, based upon evidence gathered the lead believes the setting will require an HS review</w:t>
      </w:r>
      <w:r w:rsidR="00B2712B">
        <w:rPr>
          <w:rFonts w:asciiTheme="minorHAnsi" w:eastAsiaTheme="minorHAnsi" w:hAnsiTheme="minorHAnsi" w:cstheme="minorHAnsi"/>
          <w:b/>
          <w:bCs/>
          <w:i/>
          <w:iCs/>
          <w:color w:val="auto"/>
          <w:sz w:val="24"/>
          <w:szCs w:val="24"/>
        </w:rPr>
        <w:t xml:space="preserve"> the PIHP</w:t>
      </w:r>
      <w:r w:rsidRPr="00D32362">
        <w:rPr>
          <w:rFonts w:asciiTheme="minorHAnsi" w:eastAsiaTheme="minorHAnsi" w:hAnsiTheme="minorHAnsi" w:cstheme="minorHAnsi"/>
          <w:b/>
          <w:bCs/>
          <w:i/>
          <w:iCs/>
          <w:color w:val="auto"/>
          <w:sz w:val="24"/>
          <w:szCs w:val="24"/>
        </w:rPr>
        <w:t xml:space="preserve">  lead must request a consultation with MDHHS BHDDA HCBS team staff prior to approving the setting.</w:t>
      </w:r>
    </w:p>
    <w:bookmarkEnd w:id="1"/>
    <w:p w14:paraId="0E9B5E75" w14:textId="77777777" w:rsidR="00D32362" w:rsidRPr="00D32362" w:rsidRDefault="00D32362" w:rsidP="00D32362">
      <w:pPr>
        <w:rPr>
          <w:rFonts w:asciiTheme="minorHAnsi" w:eastAsiaTheme="minorHAnsi" w:hAnsiTheme="minorHAnsi" w:cstheme="minorHAnsi"/>
          <w:b/>
          <w:bCs/>
          <w:color w:val="auto"/>
          <w:sz w:val="24"/>
          <w:szCs w:val="24"/>
          <w:u w:val="single"/>
        </w:rPr>
      </w:pPr>
    </w:p>
    <w:p w14:paraId="79B82211" w14:textId="77777777" w:rsidR="00D32362" w:rsidRPr="00D32362" w:rsidRDefault="00D32362" w:rsidP="00D32362">
      <w:pPr>
        <w:rPr>
          <w:rFonts w:asciiTheme="minorHAnsi" w:eastAsiaTheme="minorHAnsi" w:hAnsiTheme="minorHAnsi" w:cstheme="minorHAnsi"/>
          <w:b/>
          <w:color w:val="auto"/>
          <w:sz w:val="24"/>
          <w:szCs w:val="24"/>
          <w:u w:val="single"/>
        </w:rPr>
      </w:pPr>
      <w:r w:rsidRPr="00D32362">
        <w:rPr>
          <w:rFonts w:asciiTheme="minorHAnsi" w:eastAsiaTheme="minorHAnsi" w:hAnsiTheme="minorHAnsi" w:cstheme="minorHAnsi"/>
          <w:b/>
          <w:color w:val="auto"/>
          <w:sz w:val="24"/>
          <w:szCs w:val="24"/>
          <w:u w:val="single"/>
        </w:rPr>
        <w:t>Section for PIHP representative:</w:t>
      </w:r>
    </w:p>
    <w:p w14:paraId="27FFD346" w14:textId="77777777" w:rsidR="00D32362" w:rsidRPr="00D32362" w:rsidRDefault="00D32362" w:rsidP="00D32362">
      <w:pPr>
        <w:rPr>
          <w:rFonts w:asciiTheme="minorHAnsi" w:eastAsiaTheme="minorHAnsi" w:hAnsiTheme="minorHAnsi" w:cstheme="minorHAnsi"/>
          <w:b/>
          <w:color w:val="auto"/>
          <w:sz w:val="24"/>
          <w:szCs w:val="24"/>
        </w:rPr>
      </w:pPr>
      <w:r w:rsidRPr="00D32362">
        <w:rPr>
          <w:rFonts w:asciiTheme="minorHAnsi" w:eastAsiaTheme="minorHAnsi" w:hAnsiTheme="minorHAnsi" w:cstheme="minorHAnsi"/>
          <w:b/>
          <w:color w:val="auto"/>
          <w:sz w:val="24"/>
          <w:szCs w:val="24"/>
        </w:rPr>
        <w:t>The Centers for Medicare and Medicaid have identified that the following settings are considered not to be Home and Community Based:</w:t>
      </w:r>
    </w:p>
    <w:p w14:paraId="1C58E9E4" w14:textId="77777777" w:rsidR="00D32362" w:rsidRPr="00D32362" w:rsidRDefault="00D32362" w:rsidP="00D32362">
      <w:pPr>
        <w:numPr>
          <w:ilvl w:val="0"/>
          <w:numId w:val="2"/>
        </w:num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 xml:space="preserve">Nursing facilities, </w:t>
      </w:r>
    </w:p>
    <w:p w14:paraId="1A1191EB" w14:textId="77777777" w:rsidR="00D32362" w:rsidRPr="00D32362" w:rsidRDefault="00D32362" w:rsidP="00D32362">
      <w:pPr>
        <w:numPr>
          <w:ilvl w:val="0"/>
          <w:numId w:val="2"/>
        </w:num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Institution for Mental Disease</w:t>
      </w:r>
    </w:p>
    <w:p w14:paraId="2F179FCA" w14:textId="77777777" w:rsidR="00D32362" w:rsidRPr="00D32362" w:rsidRDefault="00D32362" w:rsidP="00D32362">
      <w:pPr>
        <w:numPr>
          <w:ilvl w:val="0"/>
          <w:numId w:val="2"/>
        </w:num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 xml:space="preserve">Intermediate Care Facilities </w:t>
      </w:r>
    </w:p>
    <w:p w14:paraId="3859E3CC" w14:textId="77777777" w:rsidR="00D32362" w:rsidRPr="00D32362" w:rsidRDefault="00D32362" w:rsidP="00D32362">
      <w:pPr>
        <w:numPr>
          <w:ilvl w:val="0"/>
          <w:numId w:val="2"/>
        </w:num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 xml:space="preserve">Hospitals </w:t>
      </w:r>
    </w:p>
    <w:p w14:paraId="6B84D3A9" w14:textId="77777777" w:rsidR="00D32362" w:rsidRPr="00D32362" w:rsidRDefault="00D32362" w:rsidP="00D32362">
      <w:pPr>
        <w:numPr>
          <w:ilvl w:val="0"/>
          <w:numId w:val="2"/>
        </w:numPr>
        <w:spacing w:after="0" w:line="240" w:lineRule="auto"/>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Other locations that have the qualities of an institutional setting as determined by the Secretary of HHS</w:t>
      </w:r>
    </w:p>
    <w:p w14:paraId="61B8F054" w14:textId="77777777" w:rsidR="00D32362" w:rsidRPr="00D32362" w:rsidRDefault="00D32362" w:rsidP="00D32362">
      <w:pPr>
        <w:rPr>
          <w:rFonts w:asciiTheme="minorHAnsi" w:eastAsiaTheme="minorHAnsi" w:hAnsiTheme="minorHAnsi" w:cstheme="minorHAnsi"/>
          <w:b/>
          <w:color w:val="auto"/>
          <w:sz w:val="24"/>
          <w:szCs w:val="24"/>
        </w:rPr>
      </w:pPr>
    </w:p>
    <w:p w14:paraId="0EE8C320" w14:textId="77777777" w:rsidR="00D32362" w:rsidRPr="00D32362" w:rsidRDefault="00D32362" w:rsidP="00D32362">
      <w:pPr>
        <w:rPr>
          <w:rFonts w:asciiTheme="minorHAnsi" w:eastAsiaTheme="minorHAnsi" w:hAnsiTheme="minorHAnsi" w:cstheme="minorHAnsi"/>
          <w:b/>
          <w:color w:val="auto"/>
          <w:sz w:val="24"/>
          <w:szCs w:val="24"/>
        </w:rPr>
      </w:pPr>
      <w:r w:rsidRPr="00D32362">
        <w:rPr>
          <w:rFonts w:asciiTheme="minorHAnsi" w:eastAsiaTheme="minorHAnsi" w:hAnsiTheme="minorHAnsi" w:cstheme="minorHAnsi"/>
          <w:b/>
          <w:color w:val="auto"/>
          <w:sz w:val="24"/>
          <w:szCs w:val="24"/>
        </w:rPr>
        <w:t>Date of review</w:t>
      </w:r>
      <w:sdt>
        <w:sdtPr>
          <w:rPr>
            <w:rFonts w:asciiTheme="minorHAnsi" w:eastAsiaTheme="minorHAnsi" w:hAnsiTheme="minorHAnsi" w:cstheme="minorHAnsi"/>
            <w:b/>
            <w:color w:val="auto"/>
            <w:sz w:val="24"/>
            <w:szCs w:val="24"/>
          </w:rPr>
          <w:id w:val="-1380084572"/>
          <w:placeholder>
            <w:docPart w:val="D56AA36FE7F24BF8A94A93F60266F349"/>
          </w:placeholder>
          <w:text/>
        </w:sdtPr>
        <w:sdtContent>
          <w:r w:rsidRPr="00D32362">
            <w:rPr>
              <w:rFonts w:asciiTheme="minorHAnsi" w:eastAsiaTheme="minorHAnsi" w:hAnsiTheme="minorHAnsi" w:cstheme="minorHAnsi"/>
              <w:b/>
              <w:color w:val="auto"/>
              <w:sz w:val="24"/>
              <w:szCs w:val="24"/>
            </w:rPr>
            <w:t>__________________</w:t>
          </w:r>
        </w:sdtContent>
      </w:sdt>
    </w:p>
    <w:p w14:paraId="129258BA" w14:textId="77777777" w:rsidR="00D32362" w:rsidRPr="00D32362" w:rsidRDefault="00D32362" w:rsidP="00D32362">
      <w:pPr>
        <w:rPr>
          <w:rFonts w:asciiTheme="minorHAnsi" w:eastAsiaTheme="minorHAnsi" w:hAnsiTheme="minorHAnsi" w:cstheme="minorHAnsi"/>
          <w:b/>
          <w:color w:val="auto"/>
          <w:sz w:val="24"/>
          <w:szCs w:val="24"/>
        </w:rPr>
      </w:pPr>
      <w:r w:rsidRPr="00D32362">
        <w:rPr>
          <w:rFonts w:asciiTheme="minorHAnsi" w:eastAsiaTheme="minorHAnsi" w:hAnsiTheme="minorHAnsi" w:cstheme="minorHAnsi"/>
          <w:b/>
          <w:color w:val="auto"/>
          <w:sz w:val="24"/>
          <w:szCs w:val="24"/>
        </w:rPr>
        <w:t xml:space="preserve">Name of person who conducted the review </w:t>
      </w:r>
      <w:sdt>
        <w:sdtPr>
          <w:rPr>
            <w:rFonts w:asciiTheme="minorHAnsi" w:eastAsiaTheme="minorHAnsi" w:hAnsiTheme="minorHAnsi" w:cstheme="minorHAnsi"/>
            <w:b/>
            <w:color w:val="auto"/>
            <w:sz w:val="24"/>
            <w:szCs w:val="24"/>
          </w:rPr>
          <w:id w:val="673074019"/>
          <w:placeholder>
            <w:docPart w:val="D56AA36FE7F24BF8A94A93F60266F349"/>
          </w:placeholder>
          <w:text/>
        </w:sdtPr>
        <w:sdtContent>
          <w:r w:rsidRPr="00D32362">
            <w:rPr>
              <w:rFonts w:asciiTheme="minorHAnsi" w:eastAsiaTheme="minorHAnsi" w:hAnsiTheme="minorHAnsi" w:cstheme="minorHAnsi"/>
              <w:b/>
              <w:color w:val="auto"/>
              <w:sz w:val="24"/>
              <w:szCs w:val="24"/>
            </w:rPr>
            <w:t>________________________</w:t>
          </w:r>
        </w:sdtContent>
      </w:sdt>
    </w:p>
    <w:p w14:paraId="13629098" w14:textId="77777777" w:rsidR="00D32362" w:rsidRPr="00D32362" w:rsidRDefault="00D32362" w:rsidP="00D32362">
      <w:pPr>
        <w:rPr>
          <w:rFonts w:asciiTheme="minorHAnsi" w:eastAsiaTheme="minorHAnsi" w:hAnsiTheme="minorHAnsi" w:cstheme="minorHAnsi"/>
          <w:b/>
          <w:color w:val="auto"/>
          <w:sz w:val="24"/>
          <w:szCs w:val="24"/>
        </w:rPr>
      </w:pPr>
      <w:r w:rsidRPr="00D32362">
        <w:rPr>
          <w:rFonts w:asciiTheme="minorHAnsi" w:eastAsiaTheme="minorHAnsi" w:hAnsiTheme="minorHAnsi" w:cstheme="minorHAnsi"/>
          <w:b/>
          <w:color w:val="auto"/>
          <w:sz w:val="24"/>
          <w:szCs w:val="24"/>
        </w:rPr>
        <w:t>Has the PIHP or CMHSP reviewed the physical location of the setting?</w:t>
      </w:r>
    </w:p>
    <w:bookmarkStart w:id="2" w:name="_Hlk159923837"/>
    <w:p w14:paraId="4751D376" w14:textId="77777777" w:rsidR="00D32362" w:rsidRPr="00D32362" w:rsidRDefault="00D32362" w:rsidP="00D32362">
      <w:pPr>
        <w:rPr>
          <w:rFonts w:asciiTheme="minorHAnsi" w:eastAsiaTheme="minorHAnsi" w:hAnsiTheme="minorHAnsi" w:cstheme="minorHAnsi"/>
          <w:color w:val="auto"/>
          <w:sz w:val="24"/>
          <w:szCs w:val="24"/>
        </w:rPr>
      </w:pPr>
      <w:sdt>
        <w:sdtPr>
          <w:rPr>
            <w:rFonts w:asciiTheme="minorHAnsi" w:eastAsiaTheme="minorHAnsi" w:hAnsiTheme="minorHAnsi" w:cstheme="minorHAnsi"/>
            <w:color w:val="auto"/>
            <w:sz w:val="24"/>
            <w:szCs w:val="24"/>
          </w:rPr>
          <w:id w:val="1919052395"/>
          <w14:checkbox>
            <w14:checked w14:val="0"/>
            <w14:checkedState w14:val="2612" w14:font="MS Gothic"/>
            <w14:uncheckedState w14:val="2610" w14:font="MS Gothic"/>
          </w14:checkbox>
        </w:sdtPr>
        <w:sdtContent>
          <w:r w:rsidRPr="00D32362">
            <w:rPr>
              <w:rFonts w:ascii="Segoe UI Symbol" w:eastAsiaTheme="minorHAnsi" w:hAnsi="Segoe UI Symbol" w:cs="Segoe UI Symbol"/>
              <w:color w:val="auto"/>
              <w:sz w:val="24"/>
              <w:szCs w:val="24"/>
            </w:rPr>
            <w:t>☐</w:t>
          </w:r>
        </w:sdtContent>
      </w:sdt>
      <w:r w:rsidRPr="00D32362">
        <w:rPr>
          <w:rFonts w:asciiTheme="minorHAnsi" w:eastAsiaTheme="minorHAnsi" w:hAnsiTheme="minorHAnsi" w:cstheme="minorHAnsi"/>
          <w:color w:val="auto"/>
          <w:sz w:val="24"/>
          <w:szCs w:val="24"/>
        </w:rPr>
        <w:t xml:space="preserve">Yes                                         </w:t>
      </w:r>
    </w:p>
    <w:p w14:paraId="292A3135" w14:textId="77777777" w:rsidR="00D32362" w:rsidRPr="00D32362" w:rsidRDefault="00D32362" w:rsidP="00D32362">
      <w:pPr>
        <w:rPr>
          <w:rFonts w:asciiTheme="minorHAnsi" w:eastAsiaTheme="minorHAnsi" w:hAnsiTheme="minorHAnsi" w:cstheme="minorHAnsi"/>
          <w:color w:val="auto"/>
          <w:sz w:val="24"/>
          <w:szCs w:val="24"/>
        </w:rPr>
      </w:pPr>
      <w:sdt>
        <w:sdtPr>
          <w:rPr>
            <w:rFonts w:asciiTheme="minorHAnsi" w:eastAsiaTheme="minorHAnsi" w:hAnsiTheme="minorHAnsi" w:cstheme="minorHAnsi"/>
            <w:color w:val="auto"/>
            <w:sz w:val="24"/>
            <w:szCs w:val="24"/>
          </w:rPr>
          <w:id w:val="-2147271170"/>
          <w14:checkbox>
            <w14:checked w14:val="0"/>
            <w14:checkedState w14:val="2612" w14:font="MS Gothic"/>
            <w14:uncheckedState w14:val="2610" w14:font="MS Gothic"/>
          </w14:checkbox>
        </w:sdtPr>
        <w:sdtContent>
          <w:r w:rsidRPr="00D32362">
            <w:rPr>
              <w:rFonts w:ascii="Segoe UI Symbol" w:eastAsiaTheme="minorHAnsi" w:hAnsi="Segoe UI Symbol" w:cs="Segoe UI Symbol"/>
              <w:color w:val="auto"/>
              <w:sz w:val="24"/>
              <w:szCs w:val="24"/>
            </w:rPr>
            <w:t>☐</w:t>
          </w:r>
        </w:sdtContent>
      </w:sdt>
      <w:r w:rsidRPr="00D32362">
        <w:rPr>
          <w:rFonts w:asciiTheme="minorHAnsi" w:eastAsiaTheme="minorHAnsi" w:hAnsiTheme="minorHAnsi" w:cstheme="minorHAnsi"/>
          <w:color w:val="auto"/>
          <w:sz w:val="24"/>
          <w:szCs w:val="24"/>
        </w:rPr>
        <w:t>No</w:t>
      </w:r>
      <w:bookmarkEnd w:id="2"/>
      <w:r w:rsidRPr="00D32362">
        <w:rPr>
          <w:rFonts w:asciiTheme="minorHAnsi" w:eastAsiaTheme="minorHAnsi" w:hAnsiTheme="minorHAnsi" w:cstheme="minorHAnsi"/>
          <w:color w:val="auto"/>
          <w:sz w:val="24"/>
          <w:szCs w:val="24"/>
        </w:rPr>
        <w:t xml:space="preserve">  </w:t>
      </w:r>
    </w:p>
    <w:p w14:paraId="52AE81D7" w14:textId="77777777" w:rsidR="00D32362" w:rsidRPr="00D32362" w:rsidRDefault="00D32362" w:rsidP="00D32362">
      <w:pPr>
        <w:rPr>
          <w:rFonts w:asciiTheme="minorHAnsi" w:eastAsiaTheme="minorHAnsi" w:hAnsiTheme="minorHAnsi" w:cstheme="minorHAnsi"/>
          <w:b/>
          <w:color w:val="auto"/>
          <w:sz w:val="24"/>
          <w:szCs w:val="24"/>
        </w:rPr>
      </w:pPr>
      <w:r w:rsidRPr="00D32362">
        <w:rPr>
          <w:rFonts w:asciiTheme="minorHAnsi" w:eastAsiaTheme="minorHAnsi" w:hAnsiTheme="minorHAnsi" w:cstheme="minorHAnsi"/>
          <w:b/>
          <w:color w:val="auto"/>
          <w:sz w:val="24"/>
          <w:szCs w:val="24"/>
        </w:rPr>
        <w:t xml:space="preserve">Does the PIHP/ CMHSP </w:t>
      </w:r>
      <w:r w:rsidRPr="00D32362">
        <w:rPr>
          <w:rFonts w:asciiTheme="minorHAnsi" w:eastAsiaTheme="minorHAnsi" w:hAnsiTheme="minorHAnsi" w:cstheme="minorHAnsi"/>
          <w:b/>
          <w:color w:val="auto"/>
          <w:sz w:val="24"/>
          <w:szCs w:val="24"/>
          <w:u w:val="single"/>
        </w:rPr>
        <w:t>attest</w:t>
      </w:r>
      <w:r w:rsidRPr="00D32362">
        <w:rPr>
          <w:rFonts w:asciiTheme="minorHAnsi" w:eastAsiaTheme="minorHAnsi" w:hAnsiTheme="minorHAnsi" w:cstheme="minorHAnsi"/>
          <w:b/>
          <w:color w:val="auto"/>
          <w:sz w:val="24"/>
          <w:szCs w:val="24"/>
        </w:rPr>
        <w:t xml:space="preserve"> that the setting is not institutional in nature and does not appear to be isolating consistent with the requirements outlined above?</w:t>
      </w:r>
    </w:p>
    <w:p w14:paraId="0BB7E8CE" w14:textId="77777777" w:rsidR="00D32362" w:rsidRPr="00D32362" w:rsidRDefault="00D32362" w:rsidP="00D32362">
      <w:pPr>
        <w:rPr>
          <w:rFonts w:asciiTheme="minorHAnsi" w:eastAsiaTheme="minorHAnsi" w:hAnsiTheme="minorHAnsi" w:cstheme="minorHAnsi"/>
          <w:color w:val="auto"/>
          <w:sz w:val="24"/>
          <w:szCs w:val="24"/>
        </w:rPr>
      </w:pPr>
      <w:sdt>
        <w:sdtPr>
          <w:rPr>
            <w:rFonts w:asciiTheme="minorHAnsi" w:eastAsiaTheme="minorHAnsi" w:hAnsiTheme="minorHAnsi" w:cstheme="minorHAnsi"/>
            <w:color w:val="auto"/>
            <w:sz w:val="24"/>
            <w:szCs w:val="24"/>
          </w:rPr>
          <w:id w:val="876278934"/>
          <w14:checkbox>
            <w14:checked w14:val="0"/>
            <w14:checkedState w14:val="2612" w14:font="MS Gothic"/>
            <w14:uncheckedState w14:val="2610" w14:font="MS Gothic"/>
          </w14:checkbox>
        </w:sdtPr>
        <w:sdtContent>
          <w:r w:rsidRPr="00D32362">
            <w:rPr>
              <w:rFonts w:ascii="Segoe UI Symbol" w:eastAsiaTheme="minorHAnsi" w:hAnsi="Segoe UI Symbol" w:cs="Segoe UI Symbol"/>
              <w:color w:val="auto"/>
              <w:sz w:val="24"/>
              <w:szCs w:val="24"/>
            </w:rPr>
            <w:t>☐</w:t>
          </w:r>
        </w:sdtContent>
      </w:sdt>
      <w:r w:rsidRPr="00D32362">
        <w:rPr>
          <w:rFonts w:asciiTheme="minorHAnsi" w:eastAsiaTheme="minorHAnsi" w:hAnsiTheme="minorHAnsi" w:cstheme="minorHAnsi"/>
          <w:color w:val="auto"/>
          <w:sz w:val="24"/>
          <w:szCs w:val="24"/>
        </w:rPr>
        <w:t xml:space="preserve">Yes                                         </w:t>
      </w:r>
    </w:p>
    <w:p w14:paraId="296AD631" w14:textId="77777777" w:rsidR="00D32362" w:rsidRPr="00D32362" w:rsidRDefault="00D32362" w:rsidP="00D32362">
      <w:pPr>
        <w:rPr>
          <w:rFonts w:asciiTheme="minorHAnsi" w:eastAsiaTheme="minorHAnsi" w:hAnsiTheme="minorHAnsi" w:cstheme="minorHAnsi"/>
          <w:color w:val="auto"/>
          <w:sz w:val="24"/>
          <w:szCs w:val="24"/>
        </w:rPr>
      </w:pPr>
      <w:sdt>
        <w:sdtPr>
          <w:rPr>
            <w:rFonts w:asciiTheme="minorHAnsi" w:eastAsiaTheme="minorHAnsi" w:hAnsiTheme="minorHAnsi" w:cstheme="minorHAnsi"/>
            <w:color w:val="auto"/>
            <w:sz w:val="24"/>
            <w:szCs w:val="24"/>
          </w:rPr>
          <w:id w:val="1076549827"/>
          <w14:checkbox>
            <w14:checked w14:val="0"/>
            <w14:checkedState w14:val="2612" w14:font="MS Gothic"/>
            <w14:uncheckedState w14:val="2610" w14:font="MS Gothic"/>
          </w14:checkbox>
        </w:sdtPr>
        <w:sdtContent>
          <w:r w:rsidRPr="00D32362">
            <w:rPr>
              <w:rFonts w:ascii="Segoe UI Symbol" w:eastAsiaTheme="minorHAnsi" w:hAnsi="Segoe UI Symbol" w:cs="Segoe UI Symbol"/>
              <w:color w:val="auto"/>
              <w:sz w:val="24"/>
              <w:szCs w:val="24"/>
            </w:rPr>
            <w:t>☐</w:t>
          </w:r>
        </w:sdtContent>
      </w:sdt>
      <w:r w:rsidRPr="00D32362">
        <w:rPr>
          <w:rFonts w:asciiTheme="minorHAnsi" w:eastAsiaTheme="minorHAnsi" w:hAnsiTheme="minorHAnsi" w:cstheme="minorHAnsi"/>
          <w:color w:val="auto"/>
          <w:sz w:val="24"/>
          <w:szCs w:val="24"/>
        </w:rPr>
        <w:t>No</w:t>
      </w:r>
    </w:p>
    <w:p w14:paraId="02A7E7DA" w14:textId="77777777" w:rsidR="00D32362" w:rsidRPr="00D32362" w:rsidRDefault="00D32362" w:rsidP="00D32362">
      <w:pPr>
        <w:contextualSpacing/>
        <w:rPr>
          <w:rFonts w:asciiTheme="minorHAnsi" w:eastAsiaTheme="minorHAnsi" w:hAnsiTheme="minorHAnsi" w:cstheme="minorHAnsi"/>
          <w:color w:val="auto"/>
          <w:sz w:val="24"/>
          <w:szCs w:val="24"/>
        </w:rPr>
      </w:pPr>
      <w:r w:rsidRPr="00D32362">
        <w:rPr>
          <w:rFonts w:asciiTheme="minorHAnsi" w:eastAsiaTheme="minorHAnsi" w:hAnsiTheme="minorHAnsi" w:cstheme="minorHAnsi"/>
          <w:color w:val="auto"/>
          <w:sz w:val="24"/>
          <w:szCs w:val="24"/>
        </w:rPr>
        <w:t>Note: If the PIHP representative believes the setting may be isolating or has the qualities of an institution provisional approval should not be granted and a comprehensive assessment should be conducted.</w:t>
      </w:r>
    </w:p>
    <w:p w14:paraId="7E7645B2" w14:textId="77777777" w:rsidR="00D32362" w:rsidRPr="00D32362" w:rsidRDefault="00D32362" w:rsidP="00D32362">
      <w:pPr>
        <w:contextualSpacing/>
        <w:rPr>
          <w:rFonts w:asciiTheme="minorHAnsi" w:eastAsiaTheme="minorHAnsi" w:hAnsiTheme="minorHAnsi" w:cstheme="minorHAnsi"/>
          <w:color w:val="FF0000"/>
          <w:sz w:val="24"/>
          <w:szCs w:val="24"/>
        </w:rPr>
      </w:pPr>
    </w:p>
    <w:p w14:paraId="1A5CC404" w14:textId="77777777" w:rsidR="00D32362" w:rsidRPr="00D32362" w:rsidRDefault="00D32362" w:rsidP="00D32362">
      <w:pPr>
        <w:spacing w:after="118" w:line="260" w:lineRule="auto"/>
        <w:rPr>
          <w:rFonts w:asciiTheme="minorHAnsi" w:hAnsiTheme="minorHAnsi" w:cstheme="minorHAnsi"/>
          <w:sz w:val="24"/>
          <w:szCs w:val="24"/>
        </w:rPr>
      </w:pPr>
      <w:r w:rsidRPr="00D32362">
        <w:rPr>
          <w:rFonts w:asciiTheme="minorHAnsi" w:hAnsiTheme="minorHAnsi" w:cstheme="minorHAnsi"/>
          <w:b/>
          <w:bCs/>
          <w:sz w:val="24"/>
          <w:szCs w:val="24"/>
          <w:u w:val="single"/>
        </w:rPr>
        <w:t xml:space="preserve">Additional Heightened Scrutiny Documentation: </w:t>
      </w:r>
      <w:r w:rsidRPr="00D32362">
        <w:rPr>
          <w:rFonts w:asciiTheme="minorHAnsi" w:hAnsiTheme="minorHAnsi" w:cstheme="minorHAnsi"/>
          <w:sz w:val="24"/>
          <w:szCs w:val="24"/>
          <w:u w:val="single"/>
        </w:rPr>
        <w:t>(</w:t>
      </w:r>
      <w:r w:rsidRPr="00D32362">
        <w:rPr>
          <w:rFonts w:asciiTheme="minorHAnsi" w:hAnsiTheme="minorHAnsi" w:cstheme="minorHAnsi"/>
          <w:sz w:val="24"/>
          <w:szCs w:val="24"/>
        </w:rPr>
        <w:t>complete the section below by checking the box corresponding to the type of evidence you have reviewed).</w:t>
      </w:r>
    </w:p>
    <w:p w14:paraId="73D88BB7" w14:textId="77777777" w:rsidR="00D32362" w:rsidRPr="00D32362" w:rsidRDefault="00D32362" w:rsidP="00D32362">
      <w:pPr>
        <w:spacing w:after="118" w:line="260" w:lineRule="auto"/>
        <w:rPr>
          <w:rFonts w:asciiTheme="minorHAnsi" w:hAnsiTheme="minorHAnsi" w:cstheme="minorHAnsi"/>
          <w:sz w:val="24"/>
          <w:szCs w:val="24"/>
        </w:rPr>
      </w:pPr>
      <w:r w:rsidRPr="00D32362">
        <w:rPr>
          <w:rFonts w:asciiTheme="minorHAnsi" w:hAnsiTheme="minorHAnsi" w:cstheme="minorHAnsi"/>
          <w:sz w:val="24"/>
          <w:szCs w:val="24"/>
        </w:rPr>
        <w:t xml:space="preserve">Please identify the evidence received and reviewed to support that the setting is not institutional or isolating and submit this document together with a consultation request prior to granting provisional approval. You do not need to submit the supporting evidence to MDHHS </w:t>
      </w:r>
      <w:proofErr w:type="gramStart"/>
      <w:r w:rsidRPr="00D32362">
        <w:rPr>
          <w:rFonts w:asciiTheme="minorHAnsi" w:hAnsiTheme="minorHAnsi" w:cstheme="minorHAnsi"/>
          <w:sz w:val="24"/>
          <w:szCs w:val="24"/>
        </w:rPr>
        <w:t>at this time</w:t>
      </w:r>
      <w:proofErr w:type="gramEnd"/>
      <w:r w:rsidRPr="00D32362">
        <w:rPr>
          <w:rFonts w:asciiTheme="minorHAnsi" w:hAnsiTheme="minorHAnsi" w:cstheme="minorHAnsi"/>
          <w:sz w:val="24"/>
          <w:szCs w:val="24"/>
        </w:rPr>
        <w:t xml:space="preserve">. </w:t>
      </w:r>
    </w:p>
    <w:p w14:paraId="5574E982" w14:textId="77777777" w:rsidR="00D32362" w:rsidRPr="00D32362" w:rsidRDefault="00D32362" w:rsidP="00D32362">
      <w:pPr>
        <w:tabs>
          <w:tab w:val="left" w:pos="765"/>
        </w:tabs>
        <w:spacing w:after="118" w:line="260" w:lineRule="auto"/>
        <w:rPr>
          <w:rFonts w:asciiTheme="minorHAnsi" w:hAnsiTheme="minorHAnsi" w:cstheme="minorHAnsi"/>
          <w:sz w:val="24"/>
          <w:szCs w:val="24"/>
        </w:rPr>
      </w:pPr>
      <w:r w:rsidRPr="00D32362">
        <w:rPr>
          <w:rFonts w:asciiTheme="minorHAnsi" w:hAnsiTheme="minorHAnsi" w:cstheme="minorHAnsi"/>
          <w:sz w:val="24"/>
          <w:szCs w:val="24"/>
        </w:rPr>
        <w:t>Polices/procedures that confirm the individuals have the following freedoms</w:t>
      </w:r>
    </w:p>
    <w:p w14:paraId="012F0E27" w14:textId="77777777" w:rsidR="00D32362" w:rsidRPr="00D32362" w:rsidRDefault="00D32362" w:rsidP="00D32362">
      <w:pPr>
        <w:spacing w:after="118" w:line="260" w:lineRule="auto"/>
        <w:contextualSpacing/>
        <w:rPr>
          <w:rFonts w:asciiTheme="minorHAnsi" w:hAnsiTheme="minorHAnsi" w:cstheme="minorHAnsi"/>
          <w:sz w:val="24"/>
          <w:szCs w:val="24"/>
        </w:rPr>
      </w:pPr>
      <w:sdt>
        <w:sdtPr>
          <w:rPr>
            <w:rFonts w:asciiTheme="minorHAnsi" w:hAnsiTheme="minorHAnsi" w:cstheme="minorHAnsi"/>
            <w:sz w:val="24"/>
            <w:szCs w:val="24"/>
          </w:rPr>
          <w:id w:val="-1806846830"/>
          <w14:checkbox>
            <w14:checked w14:val="0"/>
            <w14:checkedState w14:val="2612" w14:font="MS Gothic"/>
            <w14:uncheckedState w14:val="2610" w14:font="MS Gothic"/>
          </w14:checkbox>
        </w:sdtPr>
        <w:sdtContent>
          <w:r w:rsidRPr="00D32362">
            <w:rPr>
              <w:rFonts w:ascii="Segoe UI Symbol" w:hAnsi="Segoe UI Symbol" w:cs="Segoe UI Symbol"/>
              <w:sz w:val="24"/>
              <w:szCs w:val="24"/>
            </w:rPr>
            <w:t>☐</w:t>
          </w:r>
        </w:sdtContent>
      </w:sdt>
      <w:r w:rsidRPr="00D32362">
        <w:rPr>
          <w:rFonts w:asciiTheme="minorHAnsi" w:hAnsiTheme="minorHAnsi" w:cstheme="minorHAnsi"/>
          <w:sz w:val="24"/>
          <w:szCs w:val="24"/>
        </w:rPr>
        <w:t>Ability of waiver participants to come and go as they choose with or without support</w:t>
      </w:r>
    </w:p>
    <w:p w14:paraId="053E8D31" w14:textId="77777777" w:rsidR="00D32362" w:rsidRPr="00D32362" w:rsidRDefault="00D32362" w:rsidP="00D32362">
      <w:pPr>
        <w:spacing w:after="118" w:line="260" w:lineRule="auto"/>
        <w:contextualSpacing/>
        <w:rPr>
          <w:rFonts w:asciiTheme="minorHAnsi" w:hAnsiTheme="minorHAnsi" w:cstheme="minorHAnsi"/>
          <w:sz w:val="24"/>
          <w:szCs w:val="24"/>
        </w:rPr>
      </w:pPr>
      <w:sdt>
        <w:sdtPr>
          <w:rPr>
            <w:rFonts w:asciiTheme="minorHAnsi" w:hAnsiTheme="minorHAnsi" w:cstheme="minorHAnsi"/>
            <w:sz w:val="24"/>
            <w:szCs w:val="24"/>
          </w:rPr>
          <w:id w:val="-469370426"/>
          <w14:checkbox>
            <w14:checked w14:val="0"/>
            <w14:checkedState w14:val="2612" w14:font="MS Gothic"/>
            <w14:uncheckedState w14:val="2610" w14:font="MS Gothic"/>
          </w14:checkbox>
        </w:sdtPr>
        <w:sdtContent>
          <w:r w:rsidRPr="00D32362">
            <w:rPr>
              <w:rFonts w:ascii="Segoe UI Symbol" w:hAnsi="Segoe UI Symbol" w:cs="Segoe UI Symbol"/>
              <w:sz w:val="24"/>
              <w:szCs w:val="24"/>
            </w:rPr>
            <w:t>☐</w:t>
          </w:r>
        </w:sdtContent>
      </w:sdt>
      <w:r w:rsidRPr="00D32362">
        <w:rPr>
          <w:rFonts w:asciiTheme="minorHAnsi" w:hAnsiTheme="minorHAnsi" w:cstheme="minorHAnsi"/>
          <w:sz w:val="24"/>
          <w:szCs w:val="24"/>
        </w:rPr>
        <w:t>Ability to move freely within the setting without barriers to access  public areas of the home including the kitchen</w:t>
      </w:r>
    </w:p>
    <w:p w14:paraId="4BBB4BEC" w14:textId="77777777" w:rsidR="00D32362" w:rsidRPr="00D32362" w:rsidRDefault="00D32362" w:rsidP="00D32362">
      <w:pPr>
        <w:spacing w:after="118" w:line="260" w:lineRule="auto"/>
        <w:contextualSpacing/>
        <w:rPr>
          <w:rFonts w:asciiTheme="minorHAnsi" w:hAnsiTheme="minorHAnsi" w:cstheme="minorHAnsi"/>
          <w:sz w:val="24"/>
          <w:szCs w:val="24"/>
        </w:rPr>
      </w:pPr>
      <w:sdt>
        <w:sdtPr>
          <w:rPr>
            <w:rFonts w:asciiTheme="minorHAnsi" w:hAnsiTheme="minorHAnsi" w:cstheme="minorHAnsi"/>
            <w:sz w:val="24"/>
            <w:szCs w:val="24"/>
          </w:rPr>
          <w:id w:val="665751248"/>
          <w14:checkbox>
            <w14:checked w14:val="0"/>
            <w14:checkedState w14:val="2612" w14:font="MS Gothic"/>
            <w14:uncheckedState w14:val="2610" w14:font="MS Gothic"/>
          </w14:checkbox>
        </w:sdtPr>
        <w:sdtContent>
          <w:r w:rsidRPr="00D32362">
            <w:rPr>
              <w:rFonts w:ascii="Segoe UI Symbol" w:hAnsi="Segoe UI Symbol" w:cs="Segoe UI Symbol"/>
              <w:sz w:val="24"/>
              <w:szCs w:val="24"/>
            </w:rPr>
            <w:t>☐</w:t>
          </w:r>
        </w:sdtContent>
      </w:sdt>
      <w:r w:rsidRPr="00D32362">
        <w:rPr>
          <w:rFonts w:asciiTheme="minorHAnsi" w:hAnsiTheme="minorHAnsi" w:cstheme="minorHAnsi"/>
          <w:sz w:val="24"/>
          <w:szCs w:val="24"/>
        </w:rPr>
        <w:t xml:space="preserve">Freedom to choose which services they will receive and where those services are provided </w:t>
      </w:r>
    </w:p>
    <w:p w14:paraId="6B5C67C5" w14:textId="77777777" w:rsidR="00D32362" w:rsidRPr="00D32362" w:rsidRDefault="00D32362" w:rsidP="00D32362">
      <w:pPr>
        <w:spacing w:after="118" w:line="260" w:lineRule="auto"/>
        <w:contextualSpacing/>
        <w:rPr>
          <w:rFonts w:asciiTheme="minorHAnsi" w:hAnsiTheme="minorHAnsi" w:cstheme="minorHAnsi"/>
          <w:sz w:val="24"/>
          <w:szCs w:val="24"/>
        </w:rPr>
      </w:pPr>
      <w:sdt>
        <w:sdtPr>
          <w:rPr>
            <w:rFonts w:asciiTheme="minorHAnsi" w:hAnsiTheme="minorHAnsi" w:cstheme="minorHAnsi"/>
            <w:sz w:val="24"/>
            <w:szCs w:val="24"/>
          </w:rPr>
          <w:id w:val="-347562492"/>
          <w14:checkbox>
            <w14:checked w14:val="0"/>
            <w14:checkedState w14:val="2612" w14:font="MS Gothic"/>
            <w14:uncheckedState w14:val="2610" w14:font="MS Gothic"/>
          </w14:checkbox>
        </w:sdtPr>
        <w:sdtContent>
          <w:r w:rsidRPr="00D32362">
            <w:rPr>
              <w:rFonts w:ascii="Segoe UI Symbol" w:hAnsi="Segoe UI Symbol" w:cs="Segoe UI Symbol"/>
              <w:sz w:val="24"/>
              <w:szCs w:val="24"/>
            </w:rPr>
            <w:t>☐</w:t>
          </w:r>
        </w:sdtContent>
      </w:sdt>
      <w:r w:rsidRPr="00D32362">
        <w:rPr>
          <w:rFonts w:asciiTheme="minorHAnsi" w:hAnsiTheme="minorHAnsi" w:cstheme="minorHAnsi"/>
          <w:sz w:val="24"/>
          <w:szCs w:val="24"/>
        </w:rPr>
        <w:t>Accessible transportation to assist individuals who wish to receive their services/supports within the community to the extent and in the manner preferred by the individual</w:t>
      </w:r>
    </w:p>
    <w:p w14:paraId="5305D2A6" w14:textId="77777777" w:rsidR="00D32362" w:rsidRPr="00D32362" w:rsidRDefault="00D32362" w:rsidP="00D32362">
      <w:pPr>
        <w:spacing w:after="118" w:line="260" w:lineRule="auto"/>
        <w:rPr>
          <w:rFonts w:asciiTheme="minorHAnsi" w:hAnsiTheme="minorHAnsi" w:cstheme="minorHAnsi"/>
          <w:sz w:val="24"/>
          <w:szCs w:val="24"/>
          <w:highlight w:val="yellow"/>
        </w:rPr>
      </w:pPr>
    </w:p>
    <w:p w14:paraId="216EFB4E" w14:textId="77777777" w:rsidR="00D32362" w:rsidRPr="00D32362" w:rsidRDefault="00D32362" w:rsidP="00D32362">
      <w:pPr>
        <w:spacing w:after="118" w:line="260" w:lineRule="auto"/>
        <w:rPr>
          <w:rFonts w:asciiTheme="minorHAnsi" w:hAnsiTheme="minorHAnsi" w:cstheme="minorHAnsi"/>
          <w:sz w:val="24"/>
          <w:szCs w:val="24"/>
        </w:rPr>
      </w:pPr>
    </w:p>
    <w:p w14:paraId="39ABA060" w14:textId="77777777" w:rsidR="00D32362" w:rsidRPr="00D32362" w:rsidRDefault="00D32362" w:rsidP="00D32362">
      <w:pPr>
        <w:spacing w:after="118" w:line="260" w:lineRule="auto"/>
        <w:rPr>
          <w:rFonts w:asciiTheme="minorHAnsi" w:hAnsiTheme="minorHAnsi" w:cstheme="minorHAnsi"/>
          <w:sz w:val="24"/>
          <w:szCs w:val="24"/>
        </w:rPr>
      </w:pPr>
      <w:r w:rsidRPr="00D32362">
        <w:rPr>
          <w:rFonts w:asciiTheme="minorHAnsi" w:hAnsiTheme="minorHAnsi" w:cstheme="minorHAnsi"/>
          <w:sz w:val="24"/>
          <w:szCs w:val="24"/>
        </w:rPr>
        <w:t>By signing this document, you attest that the information provided is accurate.</w:t>
      </w:r>
    </w:p>
    <w:p w14:paraId="08344FD5" w14:textId="77777777" w:rsidR="00D32362" w:rsidRPr="00D32362" w:rsidRDefault="00D32362" w:rsidP="00D32362">
      <w:pPr>
        <w:spacing w:after="118" w:line="260" w:lineRule="auto"/>
        <w:rPr>
          <w:rFonts w:asciiTheme="minorHAnsi" w:hAnsiTheme="minorHAnsi" w:cstheme="minorHAnsi"/>
          <w:sz w:val="24"/>
          <w:szCs w:val="24"/>
        </w:rPr>
      </w:pPr>
      <w:r w:rsidRPr="00D32362">
        <w:rPr>
          <w:rFonts w:asciiTheme="minorHAnsi" w:hAnsiTheme="minorHAnsi" w:cstheme="minorHAnsi"/>
          <w:sz w:val="24"/>
          <w:szCs w:val="24"/>
        </w:rPr>
        <w:pict w14:anchorId="5AEAB895">
          <v:shape id="_x0000_i1032" type="#_x0000_t75" alt="Microsoft Office Signature Line..." style="width:227.4pt;height:112.8pt">
            <v:imagedata r:id="rId10" o:title=""/>
            <o:lock v:ext="edit" ungrouping="t" rotation="t" cropping="t" verticies="t" text="t" grouping="t"/>
            <o:signatureline v:ext="edit" id="{D7D96617-0C30-4816-9050-5EC4F9125D73}" provid="{00000000-0000-0000-0000-000000000000}" o:suggestedsigner="PIHP lead or designee                 Date" issignatureline="t"/>
          </v:shape>
        </w:pict>
      </w:r>
    </w:p>
    <w:p w14:paraId="0146F105" w14:textId="77777777" w:rsidR="005F0CD0" w:rsidRPr="00D32362" w:rsidRDefault="000F3E52">
      <w:pPr>
        <w:rPr>
          <w:rFonts w:asciiTheme="minorHAnsi" w:hAnsiTheme="minorHAnsi" w:cstheme="minorHAnsi"/>
          <w:sz w:val="24"/>
          <w:szCs w:val="24"/>
        </w:rPr>
      </w:pPr>
      <w:r w:rsidRPr="00D32362">
        <w:rPr>
          <w:rFonts w:asciiTheme="minorHAnsi" w:hAnsiTheme="minorHAnsi" w:cstheme="minorHAnsi"/>
          <w:sz w:val="24"/>
          <w:szCs w:val="24"/>
        </w:rPr>
        <w:t xml:space="preserve"> </w:t>
      </w:r>
    </w:p>
    <w:p w14:paraId="1998FDBF" w14:textId="77777777" w:rsidR="005F0CD0" w:rsidRPr="00D32362" w:rsidRDefault="000F3E52">
      <w:pPr>
        <w:spacing w:after="0"/>
        <w:rPr>
          <w:rFonts w:asciiTheme="minorHAnsi" w:hAnsiTheme="minorHAnsi" w:cstheme="minorHAnsi"/>
          <w:sz w:val="24"/>
          <w:szCs w:val="24"/>
        </w:rPr>
      </w:pPr>
      <w:r w:rsidRPr="00D32362">
        <w:rPr>
          <w:rFonts w:asciiTheme="minorHAnsi" w:hAnsiTheme="minorHAnsi" w:cstheme="minorHAnsi"/>
          <w:sz w:val="24"/>
          <w:szCs w:val="24"/>
        </w:rPr>
        <w:t xml:space="preserve"> </w:t>
      </w:r>
    </w:p>
    <w:p w14:paraId="3B2BD841" w14:textId="77777777" w:rsidR="00BA1DD4" w:rsidRPr="00D32362" w:rsidRDefault="00BA1DD4">
      <w:pPr>
        <w:spacing w:after="118" w:line="260" w:lineRule="auto"/>
        <w:rPr>
          <w:rFonts w:asciiTheme="minorHAnsi" w:hAnsiTheme="minorHAnsi" w:cstheme="minorHAnsi"/>
          <w:sz w:val="24"/>
          <w:szCs w:val="24"/>
        </w:rPr>
      </w:pPr>
    </w:p>
    <w:p w14:paraId="48E3C3D6" w14:textId="77777777" w:rsidR="00BA1DD4" w:rsidRPr="00D32362" w:rsidRDefault="00BA1DD4">
      <w:pPr>
        <w:spacing w:after="118" w:line="260" w:lineRule="auto"/>
        <w:rPr>
          <w:rFonts w:asciiTheme="minorHAnsi" w:hAnsiTheme="minorHAnsi" w:cstheme="minorHAnsi"/>
          <w:sz w:val="24"/>
          <w:szCs w:val="24"/>
        </w:rPr>
      </w:pPr>
    </w:p>
    <w:p w14:paraId="071B5D88" w14:textId="77777777" w:rsidR="00BA1DD4" w:rsidRPr="00D32362" w:rsidRDefault="00BA1DD4">
      <w:pPr>
        <w:spacing w:after="118" w:line="260" w:lineRule="auto"/>
        <w:rPr>
          <w:rFonts w:asciiTheme="minorHAnsi" w:hAnsiTheme="minorHAnsi" w:cstheme="minorHAnsi"/>
          <w:sz w:val="24"/>
          <w:szCs w:val="24"/>
        </w:rPr>
      </w:pPr>
    </w:p>
    <w:p w14:paraId="5EB547E7" w14:textId="77777777" w:rsidR="00D32362" w:rsidRPr="00D32362" w:rsidRDefault="00D32362">
      <w:pPr>
        <w:spacing w:after="118" w:line="260" w:lineRule="auto"/>
        <w:rPr>
          <w:rFonts w:asciiTheme="minorHAnsi" w:hAnsiTheme="minorHAnsi" w:cstheme="minorHAnsi"/>
          <w:sz w:val="24"/>
          <w:szCs w:val="24"/>
        </w:rPr>
      </w:pPr>
    </w:p>
    <w:p w14:paraId="33CBC763" w14:textId="77777777" w:rsidR="00D32362" w:rsidRPr="00D32362" w:rsidRDefault="00D32362">
      <w:pPr>
        <w:spacing w:after="118" w:line="260" w:lineRule="auto"/>
        <w:rPr>
          <w:rFonts w:asciiTheme="minorHAnsi" w:hAnsiTheme="minorHAnsi" w:cstheme="minorHAnsi"/>
          <w:sz w:val="24"/>
          <w:szCs w:val="24"/>
        </w:rPr>
      </w:pPr>
    </w:p>
    <w:p w14:paraId="4566DA8C" w14:textId="77777777" w:rsidR="00D32362" w:rsidRPr="00D32362" w:rsidRDefault="00D32362">
      <w:pPr>
        <w:spacing w:after="118" w:line="260" w:lineRule="auto"/>
        <w:rPr>
          <w:rFonts w:asciiTheme="minorHAnsi" w:hAnsiTheme="minorHAnsi" w:cstheme="minorHAnsi"/>
          <w:sz w:val="24"/>
          <w:szCs w:val="24"/>
        </w:rPr>
      </w:pPr>
    </w:p>
    <w:sectPr w:rsidR="00D32362" w:rsidRPr="00D32362">
      <w:headerReference w:type="even" r:id="rId11"/>
      <w:headerReference w:type="default" r:id="rId12"/>
      <w:footerReference w:type="even" r:id="rId13"/>
      <w:footerReference w:type="default" r:id="rId14"/>
      <w:headerReference w:type="first" r:id="rId15"/>
      <w:footerReference w:type="first" r:id="rId16"/>
      <w:pgSz w:w="12240" w:h="15840"/>
      <w:pgMar w:top="1481" w:right="1083" w:bottom="1528" w:left="1080" w:header="79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E9F7" w14:textId="77777777" w:rsidR="00A63372" w:rsidRDefault="000F3E52">
      <w:pPr>
        <w:spacing w:after="0" w:line="240" w:lineRule="auto"/>
      </w:pPr>
      <w:r>
        <w:separator/>
      </w:r>
    </w:p>
  </w:endnote>
  <w:endnote w:type="continuationSeparator" w:id="0">
    <w:p w14:paraId="33D9860F" w14:textId="77777777" w:rsidR="00A63372" w:rsidRDefault="000F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49E0" w14:textId="77777777" w:rsidR="005F0CD0" w:rsidRDefault="000F3E52">
    <w:pPr>
      <w:spacing w:after="0"/>
      <w:ind w:right="54"/>
      <w:jc w:val="right"/>
    </w:pPr>
    <w:r>
      <w:rPr>
        <w:noProof/>
      </w:rPr>
      <mc:AlternateContent>
        <mc:Choice Requires="wpg">
          <w:drawing>
            <wp:anchor distT="0" distB="0" distL="114300" distR="114300" simplePos="0" relativeHeight="251658240" behindDoc="0" locked="0" layoutInCell="1" allowOverlap="1" wp14:anchorId="10291352" wp14:editId="12D6E11F">
              <wp:simplePos x="0" y="0"/>
              <wp:positionH relativeFrom="page">
                <wp:posOffset>667512</wp:posOffset>
              </wp:positionH>
              <wp:positionV relativeFrom="page">
                <wp:posOffset>9242755</wp:posOffset>
              </wp:positionV>
              <wp:extent cx="6438900" cy="6096"/>
              <wp:effectExtent l="0" t="0" r="0" b="0"/>
              <wp:wrapSquare wrapText="bothSides"/>
              <wp:docPr id="4438" name="Group 4438"/>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4594" name="Shape 4594"/>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455C0FE" id="Group 4438" o:spid="_x0000_s1026" style="position:absolute;margin-left:52.55pt;margin-top:727.8pt;width:507pt;height:.5pt;z-index:251658240;mso-position-horizontal-relative:page;mso-position-vertical-relative:page" coordsize="64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">
              <v:shape id="Shape 4594" o:spid="_x0000_s1027" style="position:absolute;width:64389;height:91;visibility:visible;mso-wrap-style:square;v-text-anchor:top" coordsize="6438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ZmsYA&#10;AADdAAAADwAAAGRycy9kb3ducmV2LnhtbESPQWsCMRSE7wX/Q3iCt5pVbNGtUURQ2kuhKoi35+Z1&#10;N7p5WZNUt/++KQgeh5n5hpnOW1uLK/lgHCsY9DMQxIXThksFu+3qeQwiRGSNtWNS8EsB5rPO0xRz&#10;7W78RddNLEWCcMhRQRVjk0sZiooshr5riJP37bzFmKQvpfZ4S3Bby2GWvUqLhtNChQ0tKyrOmx+r&#10;4Hg5FMuV38ZFa8Yffn+yg0+zVqrXbRdvICK18RG+t9+1gtHLZAT/b9IT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UZmsYAAADdAAAADwAAAAAAAAAAAAAAAACYAgAAZHJz&#10;L2Rvd25yZXYueG1sUEsFBgAAAAAEAAQA9QAAAIsDAAAAAA==&#10;" path="m,l6438900,r,9144l,9144,,e" fillcolor="#d9d9d9" stroked="f" strokeweight="0">
                <v:stroke miterlimit="83231f" joinstyle="miter"/>
                <v:path arrowok="t" textboxrect="0,0,6438900,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2AC2C1E9" w14:textId="77777777" w:rsidR="005F0CD0" w:rsidRDefault="000F3E52">
    <w:pPr>
      <w:spacing w:after="0"/>
    </w:pPr>
    <w:r>
      <w:t xml:space="preserve">9.14.2017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22A0" w14:textId="77777777" w:rsidR="005F0CD0" w:rsidRDefault="000F3E52">
    <w:pPr>
      <w:spacing w:after="0"/>
      <w:ind w:right="54"/>
      <w:jc w:val="right"/>
    </w:pPr>
    <w:r>
      <w:rPr>
        <w:noProof/>
      </w:rPr>
      <mc:AlternateContent>
        <mc:Choice Requires="wpg">
          <w:drawing>
            <wp:anchor distT="0" distB="0" distL="114300" distR="114300" simplePos="0" relativeHeight="251659264" behindDoc="0" locked="0" layoutInCell="1" allowOverlap="1" wp14:anchorId="58871BCE" wp14:editId="52429ADB">
              <wp:simplePos x="0" y="0"/>
              <wp:positionH relativeFrom="page">
                <wp:posOffset>667512</wp:posOffset>
              </wp:positionH>
              <wp:positionV relativeFrom="page">
                <wp:posOffset>9242755</wp:posOffset>
              </wp:positionV>
              <wp:extent cx="6438900" cy="6096"/>
              <wp:effectExtent l="0" t="0" r="0" b="0"/>
              <wp:wrapSquare wrapText="bothSides"/>
              <wp:docPr id="4410" name="Group 4410"/>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4593" name="Shape 4593"/>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9C5D868" id="Group 4410" o:spid="_x0000_s1026" style="position:absolute;margin-left:52.55pt;margin-top:727.8pt;width:507pt;height:.5pt;z-index:251659264;mso-position-horizontal-relative:page;mso-position-vertical-relative:page" coordsize="64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">
              <v:shape id="Shape 4593" o:spid="_x0000_s1027" style="position:absolute;width:64389;height:91;visibility:visible;mso-wrap-style:square;v-text-anchor:top" coordsize="6438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B7sYA&#10;AADdAAAADwAAAGRycy9kb3ducmV2LnhtbESPQWsCMRSE74L/ITzBm2ZttehqFBGUeimoheLtuXnd&#10;Tbt52Sapbv99UxB6HGbmG2axam0truSDcaxgNMxAEBdOGy4VvJ62gymIEJE11o5JwQ8FWC27nQXm&#10;2t34QNdjLEWCcMhRQRVjk0sZiooshqFriJP37rzFmKQvpfZ4S3Bby4cse5IWDaeFChvaVFR8Hr+t&#10;gsvXudhs/SmuWzPd+7cPO3oxO6X6vXY9BxGpjf/he/tZKxhPZo/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yB7sYAAADdAAAADwAAAAAAAAAAAAAAAACYAgAAZHJz&#10;L2Rvd25yZXYueG1sUEsFBgAAAAAEAAQA9QAAAIsDAAAAAA==&#10;" path="m,l6438900,r,9144l,9144,,e" fillcolor="#d9d9d9" stroked="f" strokeweight="0">
                <v:stroke miterlimit="83231f" joinstyle="miter"/>
                <v:path arrowok="t" textboxrect="0,0,6438900,9144"/>
              </v:shape>
              <w10:wrap type="square" anchorx="page" anchory="page"/>
            </v:group>
          </w:pict>
        </mc:Fallback>
      </mc:AlternateContent>
    </w:r>
    <w:r>
      <w:fldChar w:fldCharType="begin"/>
    </w:r>
    <w:r>
      <w:instrText xml:space="preserve"> PAGE   \* MERGEFORMAT </w:instrText>
    </w:r>
    <w:r>
      <w:fldChar w:fldCharType="separate"/>
    </w:r>
    <w:r>
      <w:rPr>
        <w:noProof/>
      </w:rPr>
      <w:t>1</w:t>
    </w:r>
    <w:r>
      <w:fldChar w:fldCharType="end"/>
    </w:r>
    <w:r>
      <w:t xml:space="preserve"> | </w:t>
    </w:r>
    <w:r>
      <w:rPr>
        <w:color w:val="7F7F7F"/>
      </w:rPr>
      <w:t>P a g e</w:t>
    </w:r>
    <w:r>
      <w:t xml:space="preserve"> </w:t>
    </w:r>
  </w:p>
  <w:p w14:paraId="12C2475E" w14:textId="77777777" w:rsidR="005F0CD0" w:rsidRDefault="000F3E52">
    <w:pPr>
      <w:spacing w:after="0"/>
    </w:pPr>
    <w:r>
      <w:t xml:space="preserve">9.14.2017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7FF5" w14:textId="77777777" w:rsidR="005F0CD0" w:rsidRDefault="000F3E52">
    <w:pPr>
      <w:spacing w:after="0"/>
      <w:ind w:right="54"/>
      <w:jc w:val="right"/>
    </w:pPr>
    <w:r>
      <w:rPr>
        <w:noProof/>
      </w:rPr>
      <mc:AlternateContent>
        <mc:Choice Requires="wpg">
          <w:drawing>
            <wp:anchor distT="0" distB="0" distL="114300" distR="114300" simplePos="0" relativeHeight="251660288" behindDoc="0" locked="0" layoutInCell="1" allowOverlap="1" wp14:anchorId="603BA869" wp14:editId="6BB8B0B7">
              <wp:simplePos x="0" y="0"/>
              <wp:positionH relativeFrom="page">
                <wp:posOffset>667512</wp:posOffset>
              </wp:positionH>
              <wp:positionV relativeFrom="page">
                <wp:posOffset>9242755</wp:posOffset>
              </wp:positionV>
              <wp:extent cx="6438900" cy="6096"/>
              <wp:effectExtent l="0" t="0" r="0" b="0"/>
              <wp:wrapSquare wrapText="bothSides"/>
              <wp:docPr id="4382" name="Group 4382"/>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4592" name="Shape 4592"/>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A35A355" id="Group 4382" o:spid="_x0000_s1026" style="position:absolute;margin-left:52.55pt;margin-top:727.8pt;width:507pt;height:.5pt;z-index:251660288;mso-position-horizontal-relative:page;mso-position-vertical-relative:page" coordsize="64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">
              <v:shape id="Shape 4592" o:spid="_x0000_s1027" style="position:absolute;width:64389;height:91;visibility:visible;mso-wrap-style:square;v-text-anchor:top" coordsize="6438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kdcYA&#10;AADdAAAADwAAAGRycy9kb3ducmV2LnhtbESPQWsCMRSE7wX/Q3hCbzWrVNHVKCJY6qWgFsTbc/Pc&#10;jW5etkmq23/fFIQeh5n5hpktWluLG/lgHCvo9zIQxIXThksFn/v1yxhEiMgaa8ek4IcCLOadpxnm&#10;2t15S7ddLEWCcMhRQRVjk0sZiooshp5riJN3dt5iTNKXUnu8J7it5SDLRtKi4bRQYUOriorr7tsq&#10;OH0di9Xa7+OyNeONP1xs/8O8KfXcbZdTEJHa+B9+tN+1gtfhZAB/b9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AkdcYAAADdAAAADwAAAAAAAAAAAAAAAACYAgAAZHJz&#10;L2Rvd25yZXYueG1sUEsFBgAAAAAEAAQA9QAAAIsDAAAAAA==&#10;" path="m,l6438900,r,9144l,9144,,e" fillcolor="#d9d9d9" stroked="f" strokeweight="0">
                <v:stroke miterlimit="83231f" joinstyle="miter"/>
                <v:path arrowok="t" textboxrect="0,0,6438900,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77EFA9B9" w14:textId="77777777" w:rsidR="005F0CD0" w:rsidRDefault="000F3E52">
    <w:pPr>
      <w:spacing w:after="0"/>
    </w:pPr>
    <w:r>
      <w:t xml:space="preserve">9.14.2017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A9C6" w14:textId="77777777" w:rsidR="00A63372" w:rsidRDefault="000F3E52">
      <w:pPr>
        <w:spacing w:after="0" w:line="240" w:lineRule="auto"/>
      </w:pPr>
      <w:r>
        <w:separator/>
      </w:r>
    </w:p>
  </w:footnote>
  <w:footnote w:type="continuationSeparator" w:id="0">
    <w:p w14:paraId="21008BF0" w14:textId="77777777" w:rsidR="00A63372" w:rsidRDefault="000F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073" w14:textId="77777777" w:rsidR="005F0CD0" w:rsidRDefault="000F3E52">
    <w:pPr>
      <w:spacing w:after="0"/>
      <w:ind w:left="2"/>
      <w:jc w:val="center"/>
    </w:pPr>
    <w:r>
      <w:rPr>
        <w:sz w:val="36"/>
      </w:rPr>
      <w:t xml:space="preserve">HCBS NEW NON-RESIDENTIAL PROVIDER SURVEY </w:t>
    </w:r>
  </w:p>
  <w:p w14:paraId="471A955A" w14:textId="77777777" w:rsidR="005F0CD0" w:rsidRDefault="000F3E52">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D8D6" w14:textId="3FDFF1E3" w:rsidR="005F0CD0" w:rsidRDefault="000F3E52" w:rsidP="00BA1DD4">
    <w:pPr>
      <w:spacing w:after="0"/>
      <w:jc w:val="center"/>
    </w:pPr>
    <w:r>
      <w:rPr>
        <w:sz w:val="36"/>
      </w:rPr>
      <w:t xml:space="preserve">HCBS NON-RESIDENTIAL PROVIDER </w:t>
    </w:r>
    <w:r w:rsidR="00BA1DD4">
      <w:rPr>
        <w:sz w:val="36"/>
      </w:rPr>
      <w:t xml:space="preserve">APPLICATION </w:t>
    </w:r>
  </w:p>
  <w:p w14:paraId="1E2F7C29" w14:textId="588476F1" w:rsidR="005F0CD0" w:rsidRDefault="000F3E52" w:rsidP="00BA1DD4">
    <w:pPr>
      <w:tabs>
        <w:tab w:val="left" w:pos="8880"/>
      </w:tabs>
      <w:spacing w:after="0"/>
    </w:pPr>
    <w:r>
      <w:t xml:space="preserve"> </w:t>
    </w:r>
    <w:r w:rsidR="00BA1DD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37BF" w14:textId="77777777" w:rsidR="005F0CD0" w:rsidRDefault="000F3E52">
    <w:pPr>
      <w:spacing w:after="0"/>
      <w:ind w:left="2"/>
      <w:jc w:val="center"/>
    </w:pPr>
    <w:r>
      <w:rPr>
        <w:sz w:val="36"/>
      </w:rPr>
      <w:t xml:space="preserve">HCBS NEW NON-RESIDENTIAL PROVIDER SURVEY </w:t>
    </w:r>
  </w:p>
  <w:p w14:paraId="3C844E2A" w14:textId="77777777" w:rsidR="005F0CD0" w:rsidRDefault="000F3E52">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5C8D"/>
    <w:multiLevelType w:val="hybridMultilevel"/>
    <w:tmpl w:val="8C808ED4"/>
    <w:lvl w:ilvl="0" w:tplc="B20ADCF8">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8861CED"/>
    <w:multiLevelType w:val="hybridMultilevel"/>
    <w:tmpl w:val="DFCA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688979">
    <w:abstractNumId w:val="0"/>
  </w:num>
  <w:num w:numId="2" w16cid:durableId="1995446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D0"/>
    <w:rsid w:val="000F3E52"/>
    <w:rsid w:val="005F0CD0"/>
    <w:rsid w:val="007B39C0"/>
    <w:rsid w:val="00A63372"/>
    <w:rsid w:val="00B2712B"/>
    <w:rsid w:val="00BA1DD4"/>
    <w:rsid w:val="00D32362"/>
    <w:rsid w:val="00FD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0C66"/>
  <w15:docId w15:val="{897F420A-20BF-427A-9CFA-1AB73F8F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1"/>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outlineLvl w:val="1"/>
    </w:pPr>
    <w:rPr>
      <w:rFonts w:ascii="Calibri" w:eastAsia="Calibri" w:hAnsi="Calibri" w:cs="Calibri"/>
      <w:b/>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NoSpacing">
    <w:name w:val="No Spacing"/>
    <w:uiPriority w:val="1"/>
    <w:qFormat/>
    <w:rsid w:val="00BA1DD4"/>
    <w:pPr>
      <w:spacing w:after="0" w:line="240" w:lineRule="auto"/>
    </w:pPr>
    <w:rPr>
      <w:rFonts w:eastAsiaTheme="minorHAnsi"/>
    </w:rPr>
  </w:style>
  <w:style w:type="character" w:styleId="PlaceholderText">
    <w:name w:val="Placeholder Text"/>
    <w:basedOn w:val="DefaultParagraphFont"/>
    <w:uiPriority w:val="99"/>
    <w:semiHidden/>
    <w:rsid w:val="007B39C0"/>
    <w:rPr>
      <w:color w:val="666666"/>
    </w:rPr>
  </w:style>
  <w:style w:type="paragraph" w:styleId="ListParagraph">
    <w:name w:val="List Paragraph"/>
    <w:basedOn w:val="Normal"/>
    <w:uiPriority w:val="34"/>
    <w:qFormat/>
    <w:rsid w:val="007B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F52BB382AC4DF68EBCA52DDD16E21B"/>
        <w:category>
          <w:name w:val="General"/>
          <w:gallery w:val="placeholder"/>
        </w:category>
        <w:types>
          <w:type w:val="bbPlcHdr"/>
        </w:types>
        <w:behaviors>
          <w:behavior w:val="content"/>
        </w:behaviors>
        <w:guid w:val="{20BB969F-965A-4CAE-8EBA-0BD0DE14B4C7}"/>
      </w:docPartPr>
      <w:docPartBody>
        <w:p w:rsidR="00307B25" w:rsidRDefault="00307B25" w:rsidP="00307B25">
          <w:pPr>
            <w:pStyle w:val="1DF52BB382AC4DF68EBCA52DDD16E21B2"/>
          </w:pPr>
          <w:r w:rsidRPr="009B18CD">
            <w:rPr>
              <w:rStyle w:val="PlaceholderText"/>
            </w:rPr>
            <w:t>Click or tap here to enter text.</w:t>
          </w:r>
        </w:p>
      </w:docPartBody>
    </w:docPart>
    <w:docPart>
      <w:docPartPr>
        <w:name w:val="715FDF125AD0475D9C4497F5D9D4E03E"/>
        <w:category>
          <w:name w:val="General"/>
          <w:gallery w:val="placeholder"/>
        </w:category>
        <w:types>
          <w:type w:val="bbPlcHdr"/>
        </w:types>
        <w:behaviors>
          <w:behavior w:val="content"/>
        </w:behaviors>
        <w:guid w:val="{CD7DBBE1-B30A-48AE-80E4-0012B2B71E60}"/>
      </w:docPartPr>
      <w:docPartBody>
        <w:p w:rsidR="00307B25" w:rsidRDefault="00307B25" w:rsidP="00307B25">
          <w:pPr>
            <w:pStyle w:val="715FDF125AD0475D9C4497F5D9D4E03E7"/>
          </w:pPr>
          <w:r w:rsidRPr="00536E8B">
            <w:rPr>
              <w:rStyle w:val="PlaceholderText"/>
            </w:rPr>
            <w:t>Click or tap here to enter text.</w:t>
          </w:r>
        </w:p>
      </w:docPartBody>
    </w:docPart>
    <w:docPart>
      <w:docPartPr>
        <w:name w:val="08304B71564146499FC59671204CE3B6"/>
        <w:category>
          <w:name w:val="General"/>
          <w:gallery w:val="placeholder"/>
        </w:category>
        <w:types>
          <w:type w:val="bbPlcHdr"/>
        </w:types>
        <w:behaviors>
          <w:behavior w:val="content"/>
        </w:behaviors>
        <w:guid w:val="{68DB993C-9E09-43B8-9B73-BCDFA306EF54}"/>
      </w:docPartPr>
      <w:docPartBody>
        <w:p w:rsidR="00307B25" w:rsidRDefault="00307B25" w:rsidP="00307B25">
          <w:pPr>
            <w:pStyle w:val="08304B71564146499FC59671204CE3B67"/>
          </w:pPr>
          <w:r w:rsidRPr="00536E8B">
            <w:rPr>
              <w:rStyle w:val="PlaceholderText"/>
            </w:rPr>
            <w:t>Click or tap here to enter text.</w:t>
          </w:r>
        </w:p>
      </w:docPartBody>
    </w:docPart>
    <w:docPart>
      <w:docPartPr>
        <w:name w:val="31FA448E20044117A8CCEA377652AA33"/>
        <w:category>
          <w:name w:val="General"/>
          <w:gallery w:val="placeholder"/>
        </w:category>
        <w:types>
          <w:type w:val="bbPlcHdr"/>
        </w:types>
        <w:behaviors>
          <w:behavior w:val="content"/>
        </w:behaviors>
        <w:guid w:val="{D2E54C70-4B5A-4D0A-AC0B-2FB237536DB1}"/>
      </w:docPartPr>
      <w:docPartBody>
        <w:p w:rsidR="00307B25" w:rsidRDefault="00307B25" w:rsidP="00307B25">
          <w:pPr>
            <w:pStyle w:val="31FA448E20044117A8CCEA377652AA333"/>
          </w:pPr>
          <w:r w:rsidRPr="00536E8B">
            <w:rPr>
              <w:rStyle w:val="PlaceholderText"/>
            </w:rPr>
            <w:t>Click or tap here to enter text.</w:t>
          </w:r>
        </w:p>
      </w:docPartBody>
    </w:docPart>
    <w:docPart>
      <w:docPartPr>
        <w:name w:val="ABBDE5D10EA04281AB0B2791949FF89B"/>
        <w:category>
          <w:name w:val="General"/>
          <w:gallery w:val="placeholder"/>
        </w:category>
        <w:types>
          <w:type w:val="bbPlcHdr"/>
        </w:types>
        <w:behaviors>
          <w:behavior w:val="content"/>
        </w:behaviors>
        <w:guid w:val="{E95B33AD-5DCD-491A-BD76-2E97785DC96B}"/>
      </w:docPartPr>
      <w:docPartBody>
        <w:p w:rsidR="00307B25" w:rsidRDefault="00307B25" w:rsidP="00307B25">
          <w:pPr>
            <w:pStyle w:val="ABBDE5D10EA04281AB0B2791949FF89B2"/>
          </w:pPr>
          <w:r w:rsidRPr="00536E8B">
            <w:rPr>
              <w:rStyle w:val="PlaceholderText"/>
            </w:rPr>
            <w:t>Click or tap here to enter text.</w:t>
          </w:r>
        </w:p>
      </w:docPartBody>
    </w:docPart>
    <w:docPart>
      <w:docPartPr>
        <w:name w:val="0DD817FA04C04222A7AF99DB65E7812C"/>
        <w:category>
          <w:name w:val="General"/>
          <w:gallery w:val="placeholder"/>
        </w:category>
        <w:types>
          <w:type w:val="bbPlcHdr"/>
        </w:types>
        <w:behaviors>
          <w:behavior w:val="content"/>
        </w:behaviors>
        <w:guid w:val="{F2120A86-2234-4E1E-8B46-4F7D78F32140}"/>
      </w:docPartPr>
      <w:docPartBody>
        <w:p w:rsidR="00307B25" w:rsidRDefault="00307B25" w:rsidP="00307B25">
          <w:pPr>
            <w:pStyle w:val="0DD817FA04C04222A7AF99DB65E7812C1"/>
          </w:pPr>
          <w:r w:rsidRPr="00536E8B">
            <w:rPr>
              <w:rStyle w:val="PlaceholderText"/>
            </w:rPr>
            <w:t>Click or tap here to enter text.</w:t>
          </w:r>
        </w:p>
      </w:docPartBody>
    </w:docPart>
    <w:docPart>
      <w:docPartPr>
        <w:name w:val="04718D4A052441F68BF2DE78794B2F34"/>
        <w:category>
          <w:name w:val="General"/>
          <w:gallery w:val="placeholder"/>
        </w:category>
        <w:types>
          <w:type w:val="bbPlcHdr"/>
        </w:types>
        <w:behaviors>
          <w:behavior w:val="content"/>
        </w:behaviors>
        <w:guid w:val="{5335C1F5-C7E7-4039-B6D2-E0D73CABA536}"/>
      </w:docPartPr>
      <w:docPartBody>
        <w:p w:rsidR="00307B25" w:rsidRDefault="00307B25" w:rsidP="00307B25">
          <w:pPr>
            <w:pStyle w:val="04718D4A052441F68BF2DE78794B2F341"/>
          </w:pPr>
          <w:r w:rsidRPr="00536E8B">
            <w:rPr>
              <w:rStyle w:val="PlaceholderText"/>
            </w:rPr>
            <w:t>Click or tap here to enter text.</w:t>
          </w:r>
        </w:p>
      </w:docPartBody>
    </w:docPart>
    <w:docPart>
      <w:docPartPr>
        <w:name w:val="D56AA36FE7F24BF8A94A93F60266F349"/>
        <w:category>
          <w:name w:val="General"/>
          <w:gallery w:val="placeholder"/>
        </w:category>
        <w:types>
          <w:type w:val="bbPlcHdr"/>
        </w:types>
        <w:behaviors>
          <w:behavior w:val="content"/>
        </w:behaviors>
        <w:guid w:val="{18CAA60D-B743-4922-94AA-B7553F6CCF2E}"/>
      </w:docPartPr>
      <w:docPartBody>
        <w:p w:rsidR="00307B25" w:rsidRDefault="00307B25" w:rsidP="00307B25">
          <w:pPr>
            <w:pStyle w:val="D56AA36FE7F24BF8A94A93F60266F349"/>
          </w:pPr>
          <w:r w:rsidRPr="009B18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25"/>
    <w:rsid w:val="0030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B25"/>
    <w:rPr>
      <w:color w:val="666666"/>
    </w:rPr>
  </w:style>
  <w:style w:type="paragraph" w:customStyle="1" w:styleId="37A9D7B54EFA457C97BA66269BABE8D3">
    <w:name w:val="37A9D7B54EFA457C97BA66269BABE8D3"/>
    <w:rsid w:val="00307B25"/>
  </w:style>
  <w:style w:type="paragraph" w:customStyle="1" w:styleId="1DF52BB382AC4DF68EBCA52DDD16E21B">
    <w:name w:val="1DF52BB382AC4DF68EBCA52DDD16E21B"/>
    <w:rsid w:val="00307B25"/>
  </w:style>
  <w:style w:type="paragraph" w:customStyle="1" w:styleId="F894C5AB811B46B5B660A41C43CCC8B0">
    <w:name w:val="F894C5AB811B46B5B660A41C43CCC8B0"/>
    <w:rsid w:val="00307B25"/>
  </w:style>
  <w:style w:type="paragraph" w:customStyle="1" w:styleId="715FDF125AD0475D9C4497F5D9D4E03E">
    <w:name w:val="715FDF125AD0475D9C4497F5D9D4E03E"/>
    <w:rsid w:val="00307B25"/>
    <w:rPr>
      <w:rFonts w:ascii="Calibri" w:eastAsia="Calibri" w:hAnsi="Calibri" w:cs="Calibri"/>
      <w:color w:val="000000"/>
      <w:kern w:val="0"/>
      <w14:ligatures w14:val="none"/>
    </w:rPr>
  </w:style>
  <w:style w:type="paragraph" w:customStyle="1" w:styleId="08304B71564146499FC59671204CE3B6">
    <w:name w:val="08304B71564146499FC59671204CE3B6"/>
    <w:rsid w:val="00307B25"/>
    <w:rPr>
      <w:rFonts w:ascii="Calibri" w:eastAsia="Calibri" w:hAnsi="Calibri" w:cs="Calibri"/>
      <w:color w:val="000000"/>
      <w:kern w:val="0"/>
      <w14:ligatures w14:val="none"/>
    </w:rPr>
  </w:style>
  <w:style w:type="paragraph" w:customStyle="1" w:styleId="715FDF125AD0475D9C4497F5D9D4E03E1">
    <w:name w:val="715FDF125AD0475D9C4497F5D9D4E03E1"/>
    <w:rsid w:val="00307B25"/>
    <w:rPr>
      <w:rFonts w:ascii="Calibri" w:eastAsia="Calibri" w:hAnsi="Calibri" w:cs="Calibri"/>
      <w:color w:val="000000"/>
      <w:kern w:val="0"/>
      <w14:ligatures w14:val="none"/>
    </w:rPr>
  </w:style>
  <w:style w:type="paragraph" w:customStyle="1" w:styleId="08304B71564146499FC59671204CE3B61">
    <w:name w:val="08304B71564146499FC59671204CE3B61"/>
    <w:rsid w:val="00307B25"/>
    <w:rPr>
      <w:rFonts w:ascii="Calibri" w:eastAsia="Calibri" w:hAnsi="Calibri" w:cs="Calibri"/>
      <w:color w:val="000000"/>
      <w:kern w:val="0"/>
      <w14:ligatures w14:val="none"/>
    </w:rPr>
  </w:style>
  <w:style w:type="paragraph" w:customStyle="1" w:styleId="715FDF125AD0475D9C4497F5D9D4E03E2">
    <w:name w:val="715FDF125AD0475D9C4497F5D9D4E03E2"/>
    <w:rsid w:val="00307B25"/>
    <w:rPr>
      <w:rFonts w:ascii="Calibri" w:eastAsia="Calibri" w:hAnsi="Calibri" w:cs="Calibri"/>
      <w:color w:val="000000"/>
      <w:kern w:val="0"/>
      <w14:ligatures w14:val="none"/>
    </w:rPr>
  </w:style>
  <w:style w:type="paragraph" w:customStyle="1" w:styleId="08304B71564146499FC59671204CE3B62">
    <w:name w:val="08304B71564146499FC59671204CE3B62"/>
    <w:rsid w:val="00307B25"/>
    <w:rPr>
      <w:rFonts w:ascii="Calibri" w:eastAsia="Calibri" w:hAnsi="Calibri" w:cs="Calibri"/>
      <w:color w:val="000000"/>
      <w:kern w:val="0"/>
      <w14:ligatures w14:val="none"/>
    </w:rPr>
  </w:style>
  <w:style w:type="paragraph" w:customStyle="1" w:styleId="715FDF125AD0475D9C4497F5D9D4E03E3">
    <w:name w:val="715FDF125AD0475D9C4497F5D9D4E03E3"/>
    <w:rsid w:val="00307B25"/>
    <w:rPr>
      <w:rFonts w:ascii="Calibri" w:eastAsia="Calibri" w:hAnsi="Calibri" w:cs="Calibri"/>
      <w:color w:val="000000"/>
      <w:kern w:val="0"/>
      <w14:ligatures w14:val="none"/>
    </w:rPr>
  </w:style>
  <w:style w:type="paragraph" w:customStyle="1" w:styleId="08304B71564146499FC59671204CE3B63">
    <w:name w:val="08304B71564146499FC59671204CE3B63"/>
    <w:rsid w:val="00307B25"/>
    <w:rPr>
      <w:rFonts w:ascii="Calibri" w:eastAsia="Calibri" w:hAnsi="Calibri" w:cs="Calibri"/>
      <w:color w:val="000000"/>
      <w:kern w:val="0"/>
      <w14:ligatures w14:val="none"/>
    </w:rPr>
  </w:style>
  <w:style w:type="paragraph" w:customStyle="1" w:styleId="31FA448E20044117A8CCEA377652AA33">
    <w:name w:val="31FA448E20044117A8CCEA377652AA33"/>
    <w:rsid w:val="00307B25"/>
    <w:rPr>
      <w:rFonts w:ascii="Calibri" w:eastAsia="Calibri" w:hAnsi="Calibri" w:cs="Calibri"/>
      <w:color w:val="000000"/>
      <w:kern w:val="0"/>
      <w14:ligatures w14:val="none"/>
    </w:rPr>
  </w:style>
  <w:style w:type="paragraph" w:customStyle="1" w:styleId="715FDF125AD0475D9C4497F5D9D4E03E4">
    <w:name w:val="715FDF125AD0475D9C4497F5D9D4E03E4"/>
    <w:rsid w:val="00307B25"/>
    <w:rPr>
      <w:rFonts w:ascii="Calibri" w:eastAsia="Calibri" w:hAnsi="Calibri" w:cs="Calibri"/>
      <w:color w:val="000000"/>
      <w:kern w:val="0"/>
      <w14:ligatures w14:val="none"/>
    </w:rPr>
  </w:style>
  <w:style w:type="paragraph" w:customStyle="1" w:styleId="08304B71564146499FC59671204CE3B64">
    <w:name w:val="08304B71564146499FC59671204CE3B64"/>
    <w:rsid w:val="00307B25"/>
    <w:rPr>
      <w:rFonts w:ascii="Calibri" w:eastAsia="Calibri" w:hAnsi="Calibri" w:cs="Calibri"/>
      <w:color w:val="000000"/>
      <w:kern w:val="0"/>
      <w14:ligatures w14:val="none"/>
    </w:rPr>
  </w:style>
  <w:style w:type="paragraph" w:customStyle="1" w:styleId="31FA448E20044117A8CCEA377652AA331">
    <w:name w:val="31FA448E20044117A8CCEA377652AA331"/>
    <w:rsid w:val="00307B25"/>
    <w:rPr>
      <w:rFonts w:ascii="Calibri" w:eastAsia="Calibri" w:hAnsi="Calibri" w:cs="Calibri"/>
      <w:color w:val="000000"/>
      <w:kern w:val="0"/>
      <w14:ligatures w14:val="none"/>
    </w:rPr>
  </w:style>
  <w:style w:type="paragraph" w:customStyle="1" w:styleId="ABBDE5D10EA04281AB0B2791949FF89B">
    <w:name w:val="ABBDE5D10EA04281AB0B2791949FF89B"/>
    <w:rsid w:val="00307B25"/>
    <w:rPr>
      <w:rFonts w:ascii="Calibri" w:eastAsia="Calibri" w:hAnsi="Calibri" w:cs="Calibri"/>
      <w:color w:val="000000"/>
      <w:kern w:val="0"/>
      <w14:ligatures w14:val="none"/>
    </w:rPr>
  </w:style>
  <w:style w:type="paragraph" w:customStyle="1" w:styleId="715FDF125AD0475D9C4497F5D9D4E03E5">
    <w:name w:val="715FDF125AD0475D9C4497F5D9D4E03E5"/>
    <w:rsid w:val="00307B25"/>
    <w:rPr>
      <w:rFonts w:ascii="Calibri" w:eastAsia="Calibri" w:hAnsi="Calibri" w:cs="Calibri"/>
      <w:color w:val="000000"/>
      <w:kern w:val="0"/>
      <w14:ligatures w14:val="none"/>
    </w:rPr>
  </w:style>
  <w:style w:type="paragraph" w:customStyle="1" w:styleId="08304B71564146499FC59671204CE3B65">
    <w:name w:val="08304B71564146499FC59671204CE3B65"/>
    <w:rsid w:val="00307B25"/>
    <w:rPr>
      <w:rFonts w:ascii="Calibri" w:eastAsia="Calibri" w:hAnsi="Calibri" w:cs="Calibri"/>
      <w:color w:val="000000"/>
      <w:kern w:val="0"/>
      <w14:ligatures w14:val="none"/>
    </w:rPr>
  </w:style>
  <w:style w:type="paragraph" w:customStyle="1" w:styleId="31FA448E20044117A8CCEA377652AA332">
    <w:name w:val="31FA448E20044117A8CCEA377652AA332"/>
    <w:rsid w:val="00307B25"/>
    <w:rPr>
      <w:rFonts w:ascii="Calibri" w:eastAsia="Calibri" w:hAnsi="Calibri" w:cs="Calibri"/>
      <w:color w:val="000000"/>
      <w:kern w:val="0"/>
      <w14:ligatures w14:val="none"/>
    </w:rPr>
  </w:style>
  <w:style w:type="paragraph" w:customStyle="1" w:styleId="ABBDE5D10EA04281AB0B2791949FF89B1">
    <w:name w:val="ABBDE5D10EA04281AB0B2791949FF89B1"/>
    <w:rsid w:val="00307B25"/>
    <w:rPr>
      <w:rFonts w:ascii="Calibri" w:eastAsia="Calibri" w:hAnsi="Calibri" w:cs="Calibri"/>
      <w:color w:val="000000"/>
      <w:kern w:val="0"/>
      <w14:ligatures w14:val="none"/>
    </w:rPr>
  </w:style>
  <w:style w:type="paragraph" w:customStyle="1" w:styleId="0DD817FA04C04222A7AF99DB65E7812C">
    <w:name w:val="0DD817FA04C04222A7AF99DB65E7812C"/>
    <w:rsid w:val="00307B25"/>
    <w:rPr>
      <w:rFonts w:ascii="Calibri" w:eastAsia="Calibri" w:hAnsi="Calibri" w:cs="Calibri"/>
      <w:color w:val="000000"/>
      <w:kern w:val="0"/>
      <w14:ligatures w14:val="none"/>
    </w:rPr>
  </w:style>
  <w:style w:type="paragraph" w:customStyle="1" w:styleId="04718D4A052441F68BF2DE78794B2F34">
    <w:name w:val="04718D4A052441F68BF2DE78794B2F34"/>
    <w:rsid w:val="00307B25"/>
    <w:rPr>
      <w:rFonts w:ascii="Calibri" w:eastAsia="Calibri" w:hAnsi="Calibri" w:cs="Calibri"/>
      <w:color w:val="000000"/>
      <w:kern w:val="0"/>
      <w14:ligatures w14:val="none"/>
    </w:rPr>
  </w:style>
  <w:style w:type="paragraph" w:customStyle="1" w:styleId="715FDF125AD0475D9C4497F5D9D4E03E6">
    <w:name w:val="715FDF125AD0475D9C4497F5D9D4E03E6"/>
    <w:rsid w:val="00307B25"/>
    <w:rPr>
      <w:rFonts w:ascii="Calibri" w:eastAsia="Calibri" w:hAnsi="Calibri" w:cs="Calibri"/>
      <w:color w:val="000000"/>
      <w:kern w:val="0"/>
      <w14:ligatures w14:val="none"/>
    </w:rPr>
  </w:style>
  <w:style w:type="paragraph" w:customStyle="1" w:styleId="08304B71564146499FC59671204CE3B66">
    <w:name w:val="08304B71564146499FC59671204CE3B66"/>
    <w:rsid w:val="00307B25"/>
    <w:rPr>
      <w:rFonts w:ascii="Calibri" w:eastAsia="Calibri" w:hAnsi="Calibri" w:cs="Calibri"/>
      <w:color w:val="000000"/>
      <w:kern w:val="0"/>
      <w14:ligatures w14:val="none"/>
    </w:rPr>
  </w:style>
  <w:style w:type="paragraph" w:customStyle="1" w:styleId="1DF52BB382AC4DF68EBCA52DDD16E21B1">
    <w:name w:val="1DF52BB382AC4DF68EBCA52DDD16E21B1"/>
    <w:rsid w:val="00307B25"/>
    <w:rPr>
      <w:rFonts w:ascii="Calibri" w:eastAsia="Calibri" w:hAnsi="Calibri" w:cs="Calibri"/>
      <w:color w:val="000000"/>
      <w:kern w:val="0"/>
      <w14:ligatures w14:val="none"/>
    </w:rPr>
  </w:style>
  <w:style w:type="paragraph" w:customStyle="1" w:styleId="31FA448E20044117A8CCEA377652AA333">
    <w:name w:val="31FA448E20044117A8CCEA377652AA333"/>
    <w:rsid w:val="00307B25"/>
    <w:rPr>
      <w:rFonts w:ascii="Calibri" w:eastAsia="Calibri" w:hAnsi="Calibri" w:cs="Calibri"/>
      <w:color w:val="000000"/>
      <w:kern w:val="0"/>
      <w14:ligatures w14:val="none"/>
    </w:rPr>
  </w:style>
  <w:style w:type="paragraph" w:customStyle="1" w:styleId="ABBDE5D10EA04281AB0B2791949FF89B2">
    <w:name w:val="ABBDE5D10EA04281AB0B2791949FF89B2"/>
    <w:rsid w:val="00307B25"/>
    <w:rPr>
      <w:rFonts w:ascii="Calibri" w:eastAsia="Calibri" w:hAnsi="Calibri" w:cs="Calibri"/>
      <w:color w:val="000000"/>
      <w:kern w:val="0"/>
      <w14:ligatures w14:val="none"/>
    </w:rPr>
  </w:style>
  <w:style w:type="paragraph" w:customStyle="1" w:styleId="0DD817FA04C04222A7AF99DB65E7812C1">
    <w:name w:val="0DD817FA04C04222A7AF99DB65E7812C1"/>
    <w:rsid w:val="00307B25"/>
    <w:rPr>
      <w:rFonts w:ascii="Calibri" w:eastAsia="Calibri" w:hAnsi="Calibri" w:cs="Calibri"/>
      <w:color w:val="000000"/>
      <w:kern w:val="0"/>
      <w14:ligatures w14:val="none"/>
    </w:rPr>
  </w:style>
  <w:style w:type="paragraph" w:customStyle="1" w:styleId="04718D4A052441F68BF2DE78794B2F341">
    <w:name w:val="04718D4A052441F68BF2DE78794B2F341"/>
    <w:rsid w:val="00307B25"/>
    <w:rPr>
      <w:rFonts w:ascii="Calibri" w:eastAsia="Calibri" w:hAnsi="Calibri" w:cs="Calibri"/>
      <w:color w:val="000000"/>
      <w:kern w:val="0"/>
      <w14:ligatures w14:val="none"/>
    </w:rPr>
  </w:style>
  <w:style w:type="paragraph" w:customStyle="1" w:styleId="715FDF125AD0475D9C4497F5D9D4E03E7">
    <w:name w:val="715FDF125AD0475D9C4497F5D9D4E03E7"/>
    <w:rsid w:val="00307B25"/>
    <w:rPr>
      <w:rFonts w:ascii="Calibri" w:eastAsia="Calibri" w:hAnsi="Calibri" w:cs="Calibri"/>
      <w:color w:val="000000"/>
      <w:kern w:val="0"/>
      <w14:ligatures w14:val="none"/>
    </w:rPr>
  </w:style>
  <w:style w:type="paragraph" w:customStyle="1" w:styleId="08304B71564146499FC59671204CE3B67">
    <w:name w:val="08304B71564146499FC59671204CE3B67"/>
    <w:rsid w:val="00307B25"/>
    <w:rPr>
      <w:rFonts w:ascii="Calibri" w:eastAsia="Calibri" w:hAnsi="Calibri" w:cs="Calibri"/>
      <w:color w:val="000000"/>
      <w:kern w:val="0"/>
      <w14:ligatures w14:val="none"/>
    </w:rPr>
  </w:style>
  <w:style w:type="paragraph" w:customStyle="1" w:styleId="1DF52BB382AC4DF68EBCA52DDD16E21B2">
    <w:name w:val="1DF52BB382AC4DF68EBCA52DDD16E21B2"/>
    <w:rsid w:val="00307B25"/>
    <w:rPr>
      <w:rFonts w:ascii="Calibri" w:eastAsia="Calibri" w:hAnsi="Calibri" w:cs="Calibri"/>
      <w:color w:val="000000"/>
      <w:kern w:val="0"/>
      <w14:ligatures w14:val="none"/>
    </w:rPr>
  </w:style>
  <w:style w:type="paragraph" w:customStyle="1" w:styleId="D56AA36FE7F24BF8A94A93F60266F349">
    <w:name w:val="D56AA36FE7F24BF8A94A93F60266F349"/>
    <w:rsid w:val="00307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6EA86A7819843AF53CB1E3481AC3E" ma:contentTypeVersion="15" ma:contentTypeDescription="Create a new document." ma:contentTypeScope="" ma:versionID="99ac20694aa32bd7d196d9c3cc7a4fec">
  <xsd:schema xmlns:xsd="http://www.w3.org/2001/XMLSchema" xmlns:xs="http://www.w3.org/2001/XMLSchema" xmlns:p="http://schemas.microsoft.com/office/2006/metadata/properties" xmlns:ns2="349d8d19-c387-49aa-a05e-4a47e3692dec" xmlns:ns3="138bd7e9-8c68-4d36-bf65-771dc1b579c0" targetNamespace="http://schemas.microsoft.com/office/2006/metadata/properties" ma:root="true" ma:fieldsID="23a09decf636cf3f9d838a77d1157e9d" ns2:_="" ns3:_="">
    <xsd:import namespace="349d8d19-c387-49aa-a05e-4a47e3692dec"/>
    <xsd:import namespace="138bd7e9-8c68-4d36-bf65-771dc1b579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8d19-c387-49aa-a05e-4a47e3692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cdc59d-604c-4bca-9fa4-6d0005de4b3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bd7e9-8c68-4d36-bf65-771dc1b579c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df6a6a3-7684-40b9-9fc4-e0280f25a62f}" ma:internalName="TaxCatchAll" ma:showField="CatchAllData" ma:web="138bd7e9-8c68-4d36-bf65-771dc1b579c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9F78E-AEEB-4816-AFC9-612E97A3C4D9}"/>
</file>

<file path=customXml/itemProps2.xml><?xml version="1.0" encoding="utf-8"?>
<ds:datastoreItem xmlns:ds="http://schemas.openxmlformats.org/officeDocument/2006/customXml" ds:itemID="{514C4D5F-EBA1-42BF-9A58-CC72CC46D648}"/>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Millie (DHHS)</dc:creator>
  <cp:keywords/>
  <cp:lastModifiedBy>Shepherd, Millie (DHHS)</cp:lastModifiedBy>
  <cp:revision>2</cp:revision>
  <dcterms:created xsi:type="dcterms:W3CDTF">2024-02-28T19:24:00Z</dcterms:created>
  <dcterms:modified xsi:type="dcterms:W3CDTF">2024-02-28T19:24:00Z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2024-02-28T18:30:21Z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eca4e2cf-5fbe-46a1-b22d-ff06ba21894a</vt:lpwstr>
  </property>
  <property fmtid="{D5CDD505-2E9C-101B-9397-08002B2CF9AE}" pid="8" name="MSIP_Label_3a2fed65-62e7-46ea-af74-187e0c17143a_ContentBits">
    <vt:lpwstr>0</vt:lpwstr>
  </property>
</Properties>
</file>